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FF8E1">
      <w:pPr>
        <w:pStyle w:val="8"/>
        <w:keepNext w:val="0"/>
        <w:keepLines w:val="0"/>
        <w:pageBreakBefore w:val="0"/>
        <w:widowControl/>
        <w:kinsoku/>
        <w:wordWrap/>
        <w:overflowPunct/>
        <w:topLinePunct w:val="0"/>
        <w:autoSpaceDE/>
        <w:autoSpaceDN/>
        <w:bidi w:val="0"/>
        <w:adjustRightInd/>
        <w:snapToGrid/>
        <w:spacing w:before="0" w:beforeAutospacing="0" w:after="0" w:afterLines="-2147483648" w:afterAutospacing="0" w:line="560" w:lineRule="exact"/>
        <w:jc w:val="both"/>
        <w:textAlignment w:val="auto"/>
        <w:rPr>
          <w:rFonts w:hint="eastAsia" w:ascii="Times New Roman" w:hAnsi="Times New Roman" w:eastAsia="仿宋_GB2312" w:cs="仿宋_GB2312"/>
          <w:b/>
          <w:bCs/>
          <w:spacing w:val="0"/>
          <w:sz w:val="32"/>
          <w:szCs w:val="32"/>
          <w:highlight w:val="none"/>
          <w:lang w:val="en-US" w:eastAsia="zh-CN"/>
        </w:rPr>
      </w:pPr>
      <w:r>
        <w:rPr>
          <w:rFonts w:hint="eastAsia" w:ascii="Times New Roman" w:hAnsi="Times New Roman" w:eastAsia="仿宋_GB2312" w:cs="仿宋_GB2312"/>
          <w:b/>
          <w:bCs/>
          <w:spacing w:val="0"/>
          <w:sz w:val="32"/>
          <w:szCs w:val="32"/>
          <w:highlight w:val="none"/>
          <w:lang w:val="en-US" w:eastAsia="zh-CN"/>
        </w:rPr>
        <w:t>附件3.2026一带一路暨金砖国家技能发展与技术创新大赛北非国际赛执行委员会名单</w:t>
      </w:r>
    </w:p>
    <w:p w14:paraId="1CEC55A6">
      <w:pPr>
        <w:pStyle w:val="8"/>
        <w:keepNext w:val="0"/>
        <w:keepLines w:val="0"/>
        <w:pageBreakBefore w:val="0"/>
        <w:widowControl/>
        <w:kinsoku/>
        <w:wordWrap/>
        <w:overflowPunct/>
        <w:topLinePunct w:val="0"/>
        <w:autoSpaceDE/>
        <w:autoSpaceDN/>
        <w:bidi w:val="0"/>
        <w:adjustRightInd/>
        <w:snapToGrid/>
        <w:spacing w:before="0" w:beforeAutospacing="0" w:after="0" w:afterLines="-2147483648" w:afterAutospacing="0" w:line="560" w:lineRule="exact"/>
        <w:jc w:val="both"/>
        <w:textAlignment w:val="auto"/>
        <w:rPr>
          <w:rFonts w:hint="eastAsia" w:ascii="Times New Roman" w:hAnsi="Times New Roman" w:eastAsia="仿宋_GB2312" w:cs="仿宋_GB2312"/>
          <w:b/>
          <w:bCs/>
          <w:spacing w:val="0"/>
          <w:sz w:val="32"/>
          <w:szCs w:val="32"/>
          <w:highlight w:val="none"/>
          <w:lang w:val="en-US" w:eastAsia="zh-CN"/>
        </w:rPr>
      </w:pPr>
    </w:p>
    <w:tbl>
      <w:tblPr>
        <w:tblStyle w:val="10"/>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43"/>
        <w:gridCol w:w="6111"/>
      </w:tblGrid>
      <w:tr w14:paraId="7D11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354" w:type="dxa"/>
            <w:gridSpan w:val="2"/>
            <w:tcBorders>
              <w:tl2br w:val="nil"/>
              <w:tr2bl w:val="nil"/>
            </w:tcBorders>
            <w:vAlign w:val="center"/>
          </w:tcPr>
          <w:p w14:paraId="2DCEEC4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b/>
                <w:bCs/>
                <w:spacing w:val="0"/>
                <w:sz w:val="28"/>
                <w:szCs w:val="28"/>
                <w:highlight w:val="none"/>
                <w:vertAlign w:val="baseline"/>
                <w:lang w:val="en-US" w:eastAsia="zh-CN"/>
              </w:rPr>
            </w:pPr>
            <w:r>
              <w:rPr>
                <w:rFonts w:hint="eastAsia" w:ascii="Times New Roman" w:hAnsi="Times New Roman" w:eastAsia="仿宋_GB2312" w:cs="仿宋_GB2312"/>
                <w:b/>
                <w:bCs/>
                <w:spacing w:val="0"/>
                <w:sz w:val="28"/>
                <w:szCs w:val="28"/>
                <w:highlight w:val="none"/>
                <w:lang w:val="en-US" w:eastAsia="zh-CN"/>
              </w:rPr>
              <w:t>主任</w:t>
            </w:r>
          </w:p>
        </w:tc>
      </w:tr>
      <w:tr w14:paraId="4B1F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077047D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b/>
                <w:bCs/>
                <w:spacing w:val="0"/>
                <w:sz w:val="28"/>
                <w:szCs w:val="28"/>
                <w:highlight w:val="none"/>
                <w:vertAlign w:val="baseline"/>
                <w:lang w:val="en-US" w:eastAsia="zh-CN"/>
              </w:rPr>
            </w:pPr>
            <w:r>
              <w:rPr>
                <w:rFonts w:hint="eastAsia" w:ascii="Times New Roman" w:hAnsi="Times New Roman" w:eastAsia="仿宋_GB2312" w:cs="仿宋_GB2312"/>
                <w:spacing w:val="0"/>
                <w:sz w:val="28"/>
                <w:szCs w:val="28"/>
                <w:highlight w:val="none"/>
                <w:lang w:val="en-US" w:eastAsia="zh-CN"/>
              </w:rPr>
              <w:t>穆罕默德·巴尔卡维</w:t>
            </w:r>
          </w:p>
        </w:tc>
        <w:tc>
          <w:tcPr>
            <w:tcW w:w="6111" w:type="dxa"/>
            <w:tcBorders>
              <w:tl2br w:val="nil"/>
              <w:tr2bl w:val="nil"/>
            </w:tcBorders>
            <w:vAlign w:val="center"/>
          </w:tcPr>
          <w:p w14:paraId="48D58C6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中北非国际教育创新联盟主席</w:t>
            </w:r>
          </w:p>
          <w:p w14:paraId="5F1800F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摩洛哥大学校长联盟主席</w:t>
            </w:r>
          </w:p>
          <w:p w14:paraId="4C265DE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b/>
                <w:bCs/>
                <w:spacing w:val="0"/>
                <w:sz w:val="28"/>
                <w:szCs w:val="28"/>
                <w:highlight w:val="none"/>
                <w:vertAlign w:val="baseline"/>
                <w:lang w:val="en-US" w:eastAsia="zh-CN"/>
              </w:rPr>
            </w:pPr>
            <w:r>
              <w:rPr>
                <w:rFonts w:hint="eastAsia" w:ascii="Times New Roman" w:hAnsi="Times New Roman" w:eastAsia="仿宋_GB2312" w:cs="仿宋_GB2312"/>
                <w:spacing w:val="0"/>
                <w:sz w:val="28"/>
                <w:szCs w:val="28"/>
                <w:highlight w:val="none"/>
                <w:lang w:val="en-US" w:eastAsia="zh-CN"/>
              </w:rPr>
              <w:t>摩洛哥蒙迪亚波利斯大学校长</w:t>
            </w:r>
          </w:p>
        </w:tc>
      </w:tr>
      <w:tr w14:paraId="583B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0CFBD64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b/>
                <w:bCs/>
                <w:spacing w:val="0"/>
                <w:sz w:val="28"/>
                <w:szCs w:val="28"/>
                <w:highlight w:val="none"/>
                <w:vertAlign w:val="baseline"/>
                <w:lang w:val="en-US" w:eastAsia="zh-CN"/>
              </w:rPr>
            </w:pPr>
            <w:r>
              <w:rPr>
                <w:rFonts w:hint="eastAsia" w:ascii="Times New Roman" w:hAnsi="Times New Roman" w:eastAsia="仿宋_GB2312" w:cs="仿宋_GB2312"/>
                <w:b/>
                <w:bCs/>
                <w:spacing w:val="0"/>
                <w:sz w:val="28"/>
                <w:szCs w:val="28"/>
                <w:highlight w:val="none"/>
                <w:lang w:val="en-US" w:eastAsia="zh-CN"/>
              </w:rPr>
              <w:t>副主任</w:t>
            </w:r>
          </w:p>
        </w:tc>
        <w:tc>
          <w:tcPr>
            <w:tcW w:w="6111" w:type="dxa"/>
            <w:tcBorders>
              <w:tl2br w:val="nil"/>
              <w:tr2bl w:val="nil"/>
            </w:tcBorders>
            <w:vAlign w:val="center"/>
          </w:tcPr>
          <w:p w14:paraId="395B219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b/>
                <w:bCs/>
                <w:spacing w:val="0"/>
                <w:sz w:val="28"/>
                <w:szCs w:val="28"/>
                <w:highlight w:val="none"/>
                <w:vertAlign w:val="baseline"/>
                <w:lang w:val="en-US" w:eastAsia="zh-CN"/>
              </w:rPr>
            </w:pPr>
          </w:p>
        </w:tc>
      </w:tr>
      <w:tr w14:paraId="35B9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shd w:val="clear" w:color="auto" w:fill="auto"/>
            <w:vAlign w:val="center"/>
          </w:tcPr>
          <w:p w14:paraId="4BE4544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仿宋_GB2312" w:cs="仿宋_GB2312"/>
                <w:spacing w:val="0"/>
                <w:kern w:val="0"/>
                <w:sz w:val="28"/>
                <w:szCs w:val="28"/>
                <w:highlight w:val="none"/>
                <w:lang w:val="en-US" w:eastAsia="zh-CN" w:bidi="ar"/>
              </w:rPr>
            </w:pPr>
            <w:r>
              <w:rPr>
                <w:rFonts w:hint="eastAsia" w:ascii="Times New Roman" w:hAnsi="Times New Roman" w:eastAsia="仿宋_GB2312" w:cs="仿宋_GB2312"/>
                <w:spacing w:val="0"/>
                <w:sz w:val="28"/>
                <w:szCs w:val="28"/>
                <w:highlight w:val="none"/>
                <w:lang w:val="en-US" w:eastAsia="zh-CN"/>
              </w:rPr>
              <w:t>阿卜杜拉蒂夫·马祖兹</w:t>
            </w:r>
          </w:p>
        </w:tc>
        <w:tc>
          <w:tcPr>
            <w:tcW w:w="6111" w:type="dxa"/>
            <w:tcBorders>
              <w:tl2br w:val="nil"/>
              <w:tr2bl w:val="nil"/>
            </w:tcBorders>
            <w:shd w:val="clear" w:color="auto" w:fill="auto"/>
            <w:vAlign w:val="center"/>
          </w:tcPr>
          <w:p w14:paraId="73D6991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仿宋_GB2312" w:cs="仿宋_GB2312"/>
                <w:spacing w:val="0"/>
                <w:kern w:val="0"/>
                <w:sz w:val="28"/>
                <w:szCs w:val="28"/>
                <w:highlight w:val="none"/>
                <w:lang w:val="en-US" w:eastAsia="zh-CN" w:bidi="ar"/>
              </w:rPr>
            </w:pPr>
            <w:r>
              <w:rPr>
                <w:rFonts w:hint="eastAsia" w:ascii="Times New Roman" w:hAnsi="Times New Roman" w:eastAsia="仿宋_GB2312" w:cs="仿宋_GB2312"/>
                <w:spacing w:val="0"/>
                <w:sz w:val="28"/>
                <w:szCs w:val="28"/>
                <w:highlight w:val="none"/>
                <w:lang w:val="en-US" w:eastAsia="zh-CN"/>
              </w:rPr>
              <w:t>中北非国际教育创新联盟副主席</w:t>
            </w:r>
          </w:p>
        </w:tc>
      </w:tr>
      <w:tr w14:paraId="7826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6762964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b/>
                <w:bCs/>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苏阿德·埃卢齐</w:t>
            </w:r>
          </w:p>
        </w:tc>
        <w:tc>
          <w:tcPr>
            <w:tcW w:w="6111" w:type="dxa"/>
            <w:tcBorders>
              <w:tl2br w:val="nil"/>
              <w:tr2bl w:val="nil"/>
            </w:tcBorders>
            <w:vAlign w:val="center"/>
          </w:tcPr>
          <w:p w14:paraId="27E9E0A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b/>
                <w:bCs/>
                <w:spacing w:val="0"/>
                <w:sz w:val="28"/>
                <w:szCs w:val="28"/>
                <w:highlight w:val="none"/>
                <w:vertAlign w:val="baseline"/>
                <w:lang w:val="en-US" w:eastAsia="zh-CN"/>
              </w:rPr>
            </w:pPr>
            <w:r>
              <w:rPr>
                <w:rFonts w:hint="eastAsia" w:ascii="Times New Roman" w:hAnsi="Times New Roman" w:eastAsia="仿宋_GB2312" w:cs="仿宋_GB2312"/>
                <w:spacing w:val="0"/>
                <w:sz w:val="28"/>
                <w:szCs w:val="28"/>
                <w:highlight w:val="none"/>
                <w:lang w:val="en-US" w:eastAsia="zh-CN"/>
              </w:rPr>
              <w:t>摩洛哥职业教育与就业发展办公室培训主任</w:t>
            </w:r>
          </w:p>
        </w:tc>
      </w:tr>
      <w:tr w14:paraId="5447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35CB2D4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马勒克·科赫莱夫</w:t>
            </w:r>
          </w:p>
        </w:tc>
        <w:tc>
          <w:tcPr>
            <w:tcW w:w="6111" w:type="dxa"/>
            <w:tcBorders>
              <w:tl2br w:val="nil"/>
              <w:tr2bl w:val="nil"/>
            </w:tcBorders>
            <w:vAlign w:val="center"/>
          </w:tcPr>
          <w:p w14:paraId="0D28043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突尼斯高等教育与科研部国际合作总干事</w:t>
            </w:r>
          </w:p>
        </w:tc>
      </w:tr>
      <w:tr w14:paraId="45E6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009159E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艾哈迈德·埃尔杰什</w:t>
            </w:r>
          </w:p>
        </w:tc>
        <w:tc>
          <w:tcPr>
            <w:tcW w:w="6111" w:type="dxa"/>
            <w:tcBorders>
              <w:tl2br w:val="nil"/>
              <w:tr2bl w:val="nil"/>
            </w:tcBorders>
            <w:vAlign w:val="center"/>
          </w:tcPr>
          <w:p w14:paraId="243906D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埃及最高技术教育委员会秘书长</w:t>
            </w:r>
          </w:p>
        </w:tc>
      </w:tr>
      <w:tr w14:paraId="42C6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42DEA79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陈璐</w:t>
            </w:r>
          </w:p>
        </w:tc>
        <w:tc>
          <w:tcPr>
            <w:tcW w:w="6111" w:type="dxa"/>
            <w:tcBorders>
              <w:tl2br w:val="nil"/>
              <w:tr2bl w:val="nil"/>
            </w:tcBorders>
            <w:vAlign w:val="center"/>
          </w:tcPr>
          <w:p w14:paraId="75D5DD1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中北非国际教育创新联盟秘书长</w:t>
            </w:r>
          </w:p>
        </w:tc>
      </w:tr>
      <w:tr w14:paraId="2C57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45C202D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塔比亚伟·阿卜杜勒穆门</w:t>
            </w:r>
          </w:p>
        </w:tc>
        <w:tc>
          <w:tcPr>
            <w:tcW w:w="6111" w:type="dxa"/>
            <w:tcBorders>
              <w:tl2br w:val="nil"/>
              <w:tr2bl w:val="nil"/>
            </w:tcBorders>
            <w:vAlign w:val="center"/>
          </w:tcPr>
          <w:p w14:paraId="7F2A2DD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摩洛哥哈桑一世大学创新中心主任</w:t>
            </w:r>
          </w:p>
        </w:tc>
      </w:tr>
      <w:tr w14:paraId="34D8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33834CE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埃尔·菲拉利·桑娜</w:t>
            </w:r>
          </w:p>
        </w:tc>
        <w:tc>
          <w:tcPr>
            <w:tcW w:w="6111" w:type="dxa"/>
            <w:tcBorders>
              <w:tl2br w:val="nil"/>
              <w:tr2bl w:val="nil"/>
            </w:tcBorders>
            <w:vAlign w:val="center"/>
          </w:tcPr>
          <w:p w14:paraId="329DB4E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摩洛哥哈桑二世大学本姆西克科学学院副院长</w:t>
            </w:r>
          </w:p>
        </w:tc>
      </w:tr>
      <w:tr w14:paraId="7985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43" w:type="dxa"/>
            <w:tcBorders>
              <w:tl2br w:val="nil"/>
              <w:tr2bl w:val="nil"/>
            </w:tcBorders>
            <w:vAlign w:val="center"/>
          </w:tcPr>
          <w:p w14:paraId="72234C8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何薇</w:t>
            </w:r>
          </w:p>
        </w:tc>
        <w:tc>
          <w:tcPr>
            <w:tcW w:w="6111" w:type="dxa"/>
            <w:tcBorders>
              <w:tl2br w:val="nil"/>
              <w:tr2bl w:val="nil"/>
            </w:tcBorders>
            <w:vAlign w:val="center"/>
          </w:tcPr>
          <w:p w14:paraId="42DA0D9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金砖国家技能发展与技术创新大赛组委会执委会国内竞赛办公室五处处长</w:t>
            </w:r>
          </w:p>
        </w:tc>
      </w:tr>
      <w:tr w14:paraId="4D49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343973B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b/>
                <w:bCs/>
                <w:spacing w:val="0"/>
                <w:sz w:val="28"/>
                <w:szCs w:val="28"/>
                <w:highlight w:val="none"/>
                <w:lang w:val="en-US" w:eastAsia="zh-CN"/>
              </w:rPr>
              <w:t>办公室主任</w:t>
            </w:r>
          </w:p>
        </w:tc>
        <w:tc>
          <w:tcPr>
            <w:tcW w:w="6111" w:type="dxa"/>
            <w:tcBorders>
              <w:tl2br w:val="nil"/>
              <w:tr2bl w:val="nil"/>
            </w:tcBorders>
            <w:vAlign w:val="center"/>
          </w:tcPr>
          <w:p w14:paraId="752ABD3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p>
        </w:tc>
      </w:tr>
      <w:tr w14:paraId="1289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0772D8E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李昂</w:t>
            </w:r>
          </w:p>
        </w:tc>
        <w:tc>
          <w:tcPr>
            <w:tcW w:w="6111" w:type="dxa"/>
            <w:tcBorders>
              <w:tl2br w:val="nil"/>
              <w:tr2bl w:val="nil"/>
            </w:tcBorders>
            <w:vAlign w:val="center"/>
          </w:tcPr>
          <w:p w14:paraId="4AAC333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中国北京企学研教育科技研究院副院长</w:t>
            </w:r>
          </w:p>
        </w:tc>
      </w:tr>
      <w:tr w14:paraId="1860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09E8319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b/>
                <w:bCs/>
                <w:spacing w:val="0"/>
                <w:sz w:val="28"/>
                <w:szCs w:val="28"/>
                <w:highlight w:val="none"/>
                <w:lang w:val="en-US" w:eastAsia="zh-CN"/>
              </w:rPr>
              <w:t>办公室副主任</w:t>
            </w:r>
          </w:p>
        </w:tc>
        <w:tc>
          <w:tcPr>
            <w:tcW w:w="6111" w:type="dxa"/>
            <w:tcBorders>
              <w:tl2br w:val="nil"/>
              <w:tr2bl w:val="nil"/>
            </w:tcBorders>
            <w:vAlign w:val="center"/>
          </w:tcPr>
          <w:p w14:paraId="59B6015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p>
        </w:tc>
      </w:tr>
      <w:tr w14:paraId="65B7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07D8E2D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b/>
                <w:bCs/>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赵玉玲</w:t>
            </w:r>
          </w:p>
        </w:tc>
        <w:tc>
          <w:tcPr>
            <w:tcW w:w="6111" w:type="dxa"/>
            <w:tcBorders>
              <w:tl2br w:val="nil"/>
              <w:tr2bl w:val="nil"/>
            </w:tcBorders>
            <w:vAlign w:val="center"/>
          </w:tcPr>
          <w:p w14:paraId="59DFD04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中北非国际教育创新联盟副秘书长</w:t>
            </w:r>
          </w:p>
        </w:tc>
      </w:tr>
      <w:tr w14:paraId="2810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3" w:type="dxa"/>
            <w:tcBorders>
              <w:tl2br w:val="nil"/>
              <w:tr2bl w:val="nil"/>
            </w:tcBorders>
            <w:vAlign w:val="center"/>
          </w:tcPr>
          <w:p w14:paraId="40F8F51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default"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朱秀青</w:t>
            </w:r>
          </w:p>
        </w:tc>
        <w:tc>
          <w:tcPr>
            <w:tcW w:w="6111" w:type="dxa"/>
            <w:tcBorders>
              <w:tl2br w:val="nil"/>
              <w:tr2bl w:val="nil"/>
            </w:tcBorders>
            <w:vAlign w:val="center"/>
          </w:tcPr>
          <w:p w14:paraId="3ACA258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spacing w:val="0"/>
                <w:sz w:val="28"/>
                <w:szCs w:val="28"/>
                <w:highlight w:val="none"/>
                <w:lang w:val="en-US" w:eastAsia="zh-CN"/>
              </w:rPr>
              <w:t>中国</w:t>
            </w:r>
            <w:r>
              <w:rPr>
                <w:rFonts w:hint="eastAsia" w:ascii="Times New Roman" w:hAnsi="Times New Roman" w:eastAsia="仿宋_GB2312" w:cs="仿宋_GB2312"/>
                <w:b w:val="0"/>
                <w:bCs w:val="0"/>
                <w:sz w:val="28"/>
                <w:szCs w:val="28"/>
                <w:highlight w:val="none"/>
                <w:lang w:val="en-US" w:eastAsia="zh-CN"/>
              </w:rPr>
              <w:t>厦门市金砖未来技能发展与技术创新研究院</w:t>
            </w:r>
            <w:r>
              <w:rPr>
                <w:rFonts w:hint="eastAsia" w:ascii="Times New Roman" w:hAnsi="Times New Roman" w:eastAsia="仿宋_GB2312" w:cs="仿宋_GB2312"/>
                <w:spacing w:val="0"/>
                <w:sz w:val="28"/>
                <w:szCs w:val="28"/>
                <w:highlight w:val="none"/>
                <w:lang w:val="en-US" w:eastAsia="zh-CN"/>
              </w:rPr>
              <w:t>国际部副主任</w:t>
            </w:r>
          </w:p>
        </w:tc>
      </w:tr>
      <w:tr w14:paraId="0E73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54" w:type="dxa"/>
            <w:gridSpan w:val="2"/>
            <w:tcBorders>
              <w:tl2br w:val="nil"/>
              <w:tr2bl w:val="nil"/>
            </w:tcBorders>
            <w:vAlign w:val="center"/>
          </w:tcPr>
          <w:p w14:paraId="3108A12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imes New Roman" w:hAnsi="Times New Roman" w:eastAsia="仿宋_GB2312" w:cs="仿宋_GB2312"/>
                <w:spacing w:val="0"/>
                <w:sz w:val="28"/>
                <w:szCs w:val="28"/>
                <w:highlight w:val="none"/>
                <w:lang w:val="en-US" w:eastAsia="zh-CN"/>
              </w:rPr>
            </w:pPr>
            <w:r>
              <w:rPr>
                <w:rFonts w:hint="eastAsia" w:ascii="Times New Roman" w:hAnsi="Times New Roman" w:eastAsia="仿宋_GB2312" w:cs="仿宋_GB2312"/>
                <w:b/>
                <w:bCs/>
                <w:spacing w:val="0"/>
                <w:sz w:val="28"/>
                <w:szCs w:val="28"/>
                <w:highlight w:val="none"/>
                <w:lang w:val="en-US" w:eastAsia="zh-CN"/>
              </w:rPr>
              <w:t>委员（略）</w:t>
            </w:r>
          </w:p>
        </w:tc>
      </w:tr>
    </w:tbl>
    <w:p w14:paraId="10632284">
      <w:pPr>
        <w:numPr>
          <w:ilvl w:val="-1"/>
          <w:numId w:val="0"/>
        </w:numPr>
        <w:snapToGrid w:val="0"/>
        <w:spacing w:line="400" w:lineRule="exact"/>
        <w:rPr>
          <w:rFonts w:hint="eastAsia" w:ascii="Times New Roman" w:hAnsi="Times New Roman" w:eastAsia="仿宋_GB2312" w:cs="仿宋_GB2312"/>
          <w:sz w:val="28"/>
          <w:szCs w:val="28"/>
          <w:lang w:val="en-US" w:eastAsia="zh-CN"/>
        </w:rPr>
      </w:pP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7DF32C3F-C856-4EBC-B517-1F130E3DF302}"/>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D676">
    <w:pPr>
      <w:spacing w:line="173" w:lineRule="auto"/>
      <w:ind w:left="41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BADE5">
                          <w:pPr>
                            <w:pStyle w:val="5"/>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CBADE5">
                    <w:pPr>
                      <w:pStyle w:val="5"/>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51874"/>
    <w:rsid w:val="0C861F63"/>
    <w:rsid w:val="0D9C451B"/>
    <w:rsid w:val="141F3511"/>
    <w:rsid w:val="148F23FA"/>
    <w:rsid w:val="150C0929"/>
    <w:rsid w:val="1FE21EC2"/>
    <w:rsid w:val="223E0C0A"/>
    <w:rsid w:val="243667BB"/>
    <w:rsid w:val="25B023A3"/>
    <w:rsid w:val="26FFE1D0"/>
    <w:rsid w:val="2E492631"/>
    <w:rsid w:val="30DE538B"/>
    <w:rsid w:val="32432DA9"/>
    <w:rsid w:val="33470397"/>
    <w:rsid w:val="33C31C3B"/>
    <w:rsid w:val="36774FEB"/>
    <w:rsid w:val="3D151874"/>
    <w:rsid w:val="41912875"/>
    <w:rsid w:val="41FE5825"/>
    <w:rsid w:val="4B3C2ACB"/>
    <w:rsid w:val="5402266C"/>
    <w:rsid w:val="54DA7AC7"/>
    <w:rsid w:val="5727241A"/>
    <w:rsid w:val="58A466DA"/>
    <w:rsid w:val="59613D14"/>
    <w:rsid w:val="67935697"/>
    <w:rsid w:val="6DED3B73"/>
    <w:rsid w:val="727469CD"/>
    <w:rsid w:val="74B83993"/>
    <w:rsid w:val="764E0268"/>
    <w:rsid w:val="7DC39FEF"/>
    <w:rsid w:val="7FFE0999"/>
    <w:rsid w:val="9BBF474F"/>
    <w:rsid w:val="D7DF0752"/>
    <w:rsid w:val="DAFF033A"/>
    <w:rsid w:val="DF9E19FA"/>
    <w:rsid w:val="FEF795C1"/>
    <w:rsid w:val="FF9F8D7E"/>
    <w:rsid w:val="FFC3E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列出段落1"/>
    <w:basedOn w:val="1"/>
    <w:qFormat/>
    <w:uiPriority w:val="99"/>
    <w:pPr>
      <w:ind w:firstLine="420" w:firstLineChars="200"/>
    </w:pPr>
  </w:style>
  <w:style w:type="character" w:customStyle="1" w:styleId="15">
    <w:name w:val="font21"/>
    <w:basedOn w:val="11"/>
    <w:qFormat/>
    <w:uiPriority w:val="0"/>
    <w:rPr>
      <w:rFonts w:hint="default" w:ascii="仿宋_GB2312" w:eastAsia="仿宋_GB2312" w:cs="仿宋_GB2312"/>
      <w:color w:val="000000"/>
      <w:sz w:val="24"/>
      <w:szCs w:val="24"/>
      <w:u w:val="none"/>
    </w:rPr>
  </w:style>
  <w:style w:type="character" w:customStyle="1" w:styleId="16">
    <w:name w:val="font31"/>
    <w:basedOn w:val="11"/>
    <w:qFormat/>
    <w:uiPriority w:val="0"/>
    <w:rPr>
      <w:rFonts w:hint="default" w:ascii="Times New Roman" w:hAnsi="Times New Roman" w:cs="Times New Roman"/>
      <w:color w:val="000000"/>
      <w:sz w:val="24"/>
      <w:szCs w:val="24"/>
      <w:u w:val="none"/>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4018</Words>
  <Characters>4874</Characters>
  <Lines>0</Lines>
  <Paragraphs>0</Paragraphs>
  <TotalTime>33</TotalTime>
  <ScaleCrop>false</ScaleCrop>
  <LinksUpToDate>false</LinksUpToDate>
  <CharactersWithSpaces>4896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2025-11-01T16:59:00Z</dcterms:created>
  <dc:creator>李昂</dc:creator>
  <cp:lastModifiedBy>activ</cp:lastModifiedBy>
  <dcterms:modified xsi:type="dcterms:W3CDTF">2025-12-11T02:31:27Z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E95885DA494E4D5DB48AE9FAA911F835_13</vt:lpwstr>
  </property>
  <property fmtid="{D5CDD505-2E9C-101B-9397-08002B2CF9AE}" pid="4" name="KSOTemplateDocerSaveRecord">
    <vt:lpwstr>eyJoZGlkIjoiY2Q5MGE2MjMyYTcwZGRjNTgzZTQ0YTgwMTVmNWYyYzgifQ==</vt:lpwstr>
  </property>
</Properties>
</file>