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261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left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</w:t>
      </w:r>
    </w:p>
    <w:p w14:paraId="7C954EBF">
      <w:pPr>
        <w:pStyle w:val="8"/>
        <w:widowControl/>
        <w:spacing w:beforeAutospacing="0" w:afterAutospacing="0"/>
        <w:jc w:val="center"/>
        <w:rPr>
          <w:rFonts w:hint="default" w:ascii="仿宋_GB2312" w:hAnsi="仿宋_GB2312" w:eastAsia="方正公文小标宋" w:cs="Times New Roman"/>
          <w:b w:val="0"/>
          <w:bCs w:val="0"/>
          <w:sz w:val="36"/>
          <w:szCs w:val="36"/>
        </w:rPr>
      </w:pPr>
      <w:r>
        <w:rPr>
          <w:rFonts w:hint="default" w:ascii="仿宋_GB2312" w:hAnsi="仿宋_GB2312" w:eastAsia="方正公文小标宋" w:cs="Times New Roman"/>
          <w:b w:val="0"/>
          <w:bCs w:val="0"/>
          <w:sz w:val="36"/>
          <w:szCs w:val="36"/>
        </w:rPr>
        <w:t>技术创新赛赛道列表</w:t>
      </w:r>
    </w:p>
    <w:tbl>
      <w:tblPr>
        <w:tblStyle w:val="10"/>
        <w:tblpPr w:leftFromText="180" w:rightFromText="180" w:vertAnchor="text" w:horzAnchor="page" w:tblpXSpec="center" w:tblpY="307"/>
        <w:tblOverlap w:val="never"/>
        <w:tblW w:w="9390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9"/>
        <w:gridCol w:w="1483"/>
        <w:gridCol w:w="1761"/>
        <w:gridCol w:w="5347"/>
      </w:tblGrid>
      <w:tr w14:paraId="7B37AF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E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5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赛道名称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6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对标全球可持续发展目标</w:t>
            </w: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SDGs</w:t>
            </w: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8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赛道介绍</w:t>
            </w:r>
          </w:p>
        </w:tc>
      </w:tr>
      <w:tr w14:paraId="07601A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2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B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智能先进制造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4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目标9（产业、创新和基础设施）、目标12（负责任消费和生产）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6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聚焦新一代工业智能化与低碳化融合发展，涵盖数字孪生智能工厂、工业人形机器人、增材制造、微纳制造、智能产线优化等核心方向。包含绿色低碳生产工艺、工业余热回收利用、零部件再制造、跨境供应链协同技术等创新应用，通过技术赋能提升生产效率、降低资源消耗，强化产业链供应链韧性，助力工业体系高质量升级。</w:t>
            </w:r>
          </w:p>
        </w:tc>
      </w:tr>
      <w:tr w14:paraId="3B3F15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B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B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数字健康与医疗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9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目标3（良好健康与福祉）、目标10（减少不平等）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1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围绕全周期健康保障与医疗资源均等化需求，涵盖医疗数据互联互通平台、远程智能诊疗系统、便携式疾病检测设备、公共卫生应急响应体系、低成本生物医药研发等方向。包括AI辅助诊断、基因检测、健康管理数字化工具、跨境医疗协作解决方案等，推动医疗服务下沉，提升公共健康保障能力与突发公共卫生事件应对水平。</w:t>
            </w:r>
          </w:p>
        </w:tc>
      </w:tr>
      <w:tr w14:paraId="59AF99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5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2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绿色能源与碳中和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A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目标7（经济适用的清洁能源）、目标13（气候行动）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聚焦能源清洁转型与低碳发展全链条，涵盖太阳能、风能、氢能等清洁能源开发利用，新型储能技术、智能电网建设、跨区域能源调配系统等核心领域。包括工业、建筑、交通等行业碳足迹追踪与核算、碳捕捉与循环利用技术、绿色能源替代方案等，助力构建安全、高效、低碳的区域能源合作网络，服务全球碳中和目标。</w:t>
            </w:r>
          </w:p>
        </w:tc>
      </w:tr>
      <w:tr w14:paraId="5D6891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A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C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人工智能融合应用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6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A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聚焦人工智能技术在实际场景中的规模化落地应用，涵盖深度学习、自然语言处理、多模态智能、生成式AI等核心技术。包括在制造、农业、能源、城市治理、金融、教育等领域的创新解决方案，低算力场景AI模型开发、跨境AI协同应用、AI安全与伦理规范等，推动智能化技术与产业深度融合，释放创新价值。</w:t>
            </w:r>
          </w:p>
        </w:tc>
      </w:tr>
      <w:tr w14:paraId="6D4BB1B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5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4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虚拟仿真与元宇宙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C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目标4（优质教育）、目标9（产业、创新和基础设施）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聚焦虚拟仿真与元宇宙技术的实用化创新，涵盖虚拟现实（VR）、增强现实（AR）、混合现实（MR）、数字孪生、元宇宙平台搭建等核心方向。包括工业设计仿真、工程场景数字化复刻、沉浸式职业技能培训、跨境远程研发协作、元宇宙产业应用与数字文旅创新等，通过虚拟技术降低实践成本、提升研发效率，推动教育与产业数字化升级。</w:t>
            </w:r>
          </w:p>
        </w:tc>
      </w:tr>
      <w:tr w14:paraId="6E76DF2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C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0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数字农业与粮食安全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D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目标2（零饥饿）、目标9（产业、创新和基础设施）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4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服务农业现代化与粮食安全保障需求，涵盖精准农业装备、农业物联网系统、智能灌溉技术、农业机器人应用、气候适应型种植方案等核心领域。包括农业大数据分析、农产品区块链溯源、跨境农产品物流优化、病虫害智能监测与防治、粮食仓储保鲜技术等，通过数字化赋能提升农业生产力与抗风险能力，保障粮食稳定供给。</w:t>
            </w:r>
          </w:p>
        </w:tc>
      </w:tr>
      <w:tr w14:paraId="353373D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2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1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空天信息与通信技术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8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6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聚焦空天地一体化信息网络建设与技术应用，涵盖卫星通信与遥感、低轨卫星星座、无人机系统、5G/6G无线通讯、量子通讯、地理信息系统（GIS）等核心方向。包括面向交通、能源、农业、应急管理的空天信息服务，跨境通信网络搭建、空间数据共享平台、低空经济创新应用等，助力基础设施数字化升级与跨国技术协作。</w:t>
            </w:r>
          </w:p>
        </w:tc>
      </w:tr>
      <w:tr w14:paraId="0542BA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C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3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智慧政务与公共治理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6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目标11</w:t>
            </w:r>
            <w:r>
              <w:rPr>
                <w:rFonts w:hint="default" w:ascii="仿宋_GB2312" w:hAnsi="仿宋_GB2312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可持续城市和社区）、目标16（和平、正义与强大机构）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6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聚焦公共管理现代化与服务效能提升，涵盖数字政务服务平台、跨区域政务协同系统、智能决策支持工具、数字化民生服务生态等核心领域。包括多语种政务服务解决方案、跨境公共事务协作机制、智慧应急管理平台、基层治理数字化工具、公共服务均等化技术支撑等，通过技术赋能优化治理流程，提升公共服务质量与跨国协作效率。</w:t>
            </w:r>
          </w:p>
        </w:tc>
      </w:tr>
      <w:tr w14:paraId="7E20DE2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C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7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生态保护与韧性城市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4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目标11（可持续城市和社区）、目标15（陆地生物）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E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聚焦生态可持续发展与城市抗风险能力建设，涵盖数字孪生韧性城市规划、城市固废资源化利用、荒漠化防治技术、生物多样性监测系统、生态环境修复方案等核心方向。包括跨区域生态保护协作平台、环境污染智能监测设备、低碳城市建设技术、灾害预警与应急响应系统等，助力人与自然和谐共生，提升城市与生态系统的可持续发展能力。</w:t>
            </w:r>
          </w:p>
        </w:tc>
      </w:tr>
      <w:tr w14:paraId="0B05BB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z w:val="24"/>
                <w:szCs w:val="24"/>
              </w:rPr>
              <w:t>未来前沿技术探索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目标9（产业、创新和基础设施）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8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szCs w:val="24"/>
              </w:rPr>
              <w:t>聚焦具有前瞻性、革命性、颠覆性的前沿科技创新领域，涵盖未被前述赛道覆盖的交叉学科与跨界融合技术。包括量子计算、生物制造、新型功能材料、脑机接口、可控核聚变相关技术、学科交叉创新应用等，鼓励原始创新与未来技术探索，助力抢占全球科技竞争制高点，为金砖国家未来发展提供技术储备。</w:t>
            </w:r>
          </w:p>
        </w:tc>
      </w:tr>
    </w:tbl>
    <w:p w14:paraId="1548E9A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jc w:val="both"/>
        <w:rPr>
          <w:rFonts w:hint="default" w:ascii="仿宋_GB2312" w:hAnsi="仿宋_GB2312" w:eastAsia="仿宋_GB2312" w:cs="Times New Roman"/>
          <w:b w:val="0"/>
          <w:bCs w:val="0"/>
          <w:spacing w:val="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40" w:bottom="1440" w:left="1440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6FB6CC6-DB3B-4E51-9075-6D2E94D6EA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170B6B-2C3F-4E9D-BA49-D2FD2B42238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5008245</wp:posOffset>
              </wp:positionH>
              <wp:positionV relativeFrom="paragraph">
                <wp:posOffset>134620</wp:posOffset>
              </wp:positionV>
              <wp:extent cx="71437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35pt;margin-top:10.6pt;height:144pt;width:56.25pt;mso-position-horizontal-relative:margin;z-index:251659264;mso-width-relative:page;mso-height-relative:page;" filled="f" stroked="f" coordsize="21600,21600" o:gfxdata="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I/Z6TYAAAACgEAAA8AAAAAAAAAAQAgAAAAIgAAAGRycy9kb3ducmV2Lnht&#10;bFBLAQIUABQAAAAIAIdO4kBbzgJvMgIAAFY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74DAE"/>
    <w:rsid w:val="00FE0AD6"/>
    <w:rsid w:val="00FF462D"/>
    <w:rsid w:val="0119677B"/>
    <w:rsid w:val="017E2A82"/>
    <w:rsid w:val="02647ECA"/>
    <w:rsid w:val="02774BB2"/>
    <w:rsid w:val="027A149C"/>
    <w:rsid w:val="028726D7"/>
    <w:rsid w:val="02B80216"/>
    <w:rsid w:val="02BB0826"/>
    <w:rsid w:val="02D432A2"/>
    <w:rsid w:val="03226581"/>
    <w:rsid w:val="03D41080"/>
    <w:rsid w:val="04BE5FB8"/>
    <w:rsid w:val="04D94B9F"/>
    <w:rsid w:val="05C84C14"/>
    <w:rsid w:val="05DA1819"/>
    <w:rsid w:val="06473D8B"/>
    <w:rsid w:val="06DF0467"/>
    <w:rsid w:val="072B0FB7"/>
    <w:rsid w:val="079F1738"/>
    <w:rsid w:val="07E8334B"/>
    <w:rsid w:val="089E3A0A"/>
    <w:rsid w:val="08FD6983"/>
    <w:rsid w:val="099217C1"/>
    <w:rsid w:val="0A522BDE"/>
    <w:rsid w:val="0AAC240E"/>
    <w:rsid w:val="0AE47DFA"/>
    <w:rsid w:val="0AE93662"/>
    <w:rsid w:val="0B492353"/>
    <w:rsid w:val="0B7216D3"/>
    <w:rsid w:val="0B7E024F"/>
    <w:rsid w:val="0BB53545"/>
    <w:rsid w:val="0BBC48D3"/>
    <w:rsid w:val="0BEF4CA9"/>
    <w:rsid w:val="0C760F26"/>
    <w:rsid w:val="0D533015"/>
    <w:rsid w:val="0DEF52EA"/>
    <w:rsid w:val="0E083E00"/>
    <w:rsid w:val="0E1C78AB"/>
    <w:rsid w:val="0F0F7410"/>
    <w:rsid w:val="0F334EAC"/>
    <w:rsid w:val="0F5337A0"/>
    <w:rsid w:val="0F53792A"/>
    <w:rsid w:val="0F6631FF"/>
    <w:rsid w:val="0FAE4E7B"/>
    <w:rsid w:val="0FD646E8"/>
    <w:rsid w:val="0FF41C8E"/>
    <w:rsid w:val="103D7E26"/>
    <w:rsid w:val="104B4477"/>
    <w:rsid w:val="10503CB3"/>
    <w:rsid w:val="105E41AB"/>
    <w:rsid w:val="1080331A"/>
    <w:rsid w:val="10E36DA6"/>
    <w:rsid w:val="10E67546"/>
    <w:rsid w:val="1164145B"/>
    <w:rsid w:val="11B20B5A"/>
    <w:rsid w:val="11EB5F12"/>
    <w:rsid w:val="11F254F3"/>
    <w:rsid w:val="11F8062F"/>
    <w:rsid w:val="12E202DB"/>
    <w:rsid w:val="12F6691D"/>
    <w:rsid w:val="133D279D"/>
    <w:rsid w:val="134C29E0"/>
    <w:rsid w:val="13CA1B57"/>
    <w:rsid w:val="13CB7DA9"/>
    <w:rsid w:val="14045069"/>
    <w:rsid w:val="14D26F15"/>
    <w:rsid w:val="157224A6"/>
    <w:rsid w:val="15A27913"/>
    <w:rsid w:val="15AE0B62"/>
    <w:rsid w:val="15E433A4"/>
    <w:rsid w:val="166167A3"/>
    <w:rsid w:val="16707141"/>
    <w:rsid w:val="16DC407B"/>
    <w:rsid w:val="176522C3"/>
    <w:rsid w:val="179901BE"/>
    <w:rsid w:val="184434F3"/>
    <w:rsid w:val="18784278"/>
    <w:rsid w:val="187F72BD"/>
    <w:rsid w:val="1991739F"/>
    <w:rsid w:val="19CA629B"/>
    <w:rsid w:val="19EB0192"/>
    <w:rsid w:val="1A824F3A"/>
    <w:rsid w:val="1A9F5AEC"/>
    <w:rsid w:val="1B19589E"/>
    <w:rsid w:val="1B632FBD"/>
    <w:rsid w:val="1B650906"/>
    <w:rsid w:val="1B7E3953"/>
    <w:rsid w:val="1C9B0535"/>
    <w:rsid w:val="1CA90EA4"/>
    <w:rsid w:val="1D436C02"/>
    <w:rsid w:val="1E116D00"/>
    <w:rsid w:val="1E594203"/>
    <w:rsid w:val="1E7E3C6A"/>
    <w:rsid w:val="1ED0096A"/>
    <w:rsid w:val="1ED146E2"/>
    <w:rsid w:val="1EDB2EB0"/>
    <w:rsid w:val="1EF1268E"/>
    <w:rsid w:val="1EF74148"/>
    <w:rsid w:val="1F0979D8"/>
    <w:rsid w:val="1F0E1492"/>
    <w:rsid w:val="20D364EF"/>
    <w:rsid w:val="21EC1239"/>
    <w:rsid w:val="22325497"/>
    <w:rsid w:val="22AD57DC"/>
    <w:rsid w:val="22D71136"/>
    <w:rsid w:val="231E77CA"/>
    <w:rsid w:val="23614286"/>
    <w:rsid w:val="23DC56BB"/>
    <w:rsid w:val="24C01A52"/>
    <w:rsid w:val="25AE3087"/>
    <w:rsid w:val="25C428AA"/>
    <w:rsid w:val="260333D3"/>
    <w:rsid w:val="269F0C21"/>
    <w:rsid w:val="26C64400"/>
    <w:rsid w:val="26E1532A"/>
    <w:rsid w:val="26F62F37"/>
    <w:rsid w:val="274A6DDF"/>
    <w:rsid w:val="27BA1E3B"/>
    <w:rsid w:val="27FD02F5"/>
    <w:rsid w:val="281A0EA7"/>
    <w:rsid w:val="28D41056"/>
    <w:rsid w:val="28DD354C"/>
    <w:rsid w:val="29455AB0"/>
    <w:rsid w:val="29D3130E"/>
    <w:rsid w:val="2A6D1762"/>
    <w:rsid w:val="2A7A79DB"/>
    <w:rsid w:val="2C714E0E"/>
    <w:rsid w:val="2CB847EB"/>
    <w:rsid w:val="2CD21D51"/>
    <w:rsid w:val="2CD27341"/>
    <w:rsid w:val="2CD86C3B"/>
    <w:rsid w:val="2D6F75A0"/>
    <w:rsid w:val="2E093550"/>
    <w:rsid w:val="2E254102"/>
    <w:rsid w:val="2E532A1D"/>
    <w:rsid w:val="2EBF00B3"/>
    <w:rsid w:val="2EDD14B3"/>
    <w:rsid w:val="2F2A7C22"/>
    <w:rsid w:val="302D729E"/>
    <w:rsid w:val="30422D49"/>
    <w:rsid w:val="305B3E0B"/>
    <w:rsid w:val="30B72C7B"/>
    <w:rsid w:val="30D20571"/>
    <w:rsid w:val="30ED7159"/>
    <w:rsid w:val="31B9528D"/>
    <w:rsid w:val="31CD6F8B"/>
    <w:rsid w:val="31E728F1"/>
    <w:rsid w:val="32FA790B"/>
    <w:rsid w:val="3356163D"/>
    <w:rsid w:val="33E660E2"/>
    <w:rsid w:val="34311A53"/>
    <w:rsid w:val="34404171"/>
    <w:rsid w:val="348C0A37"/>
    <w:rsid w:val="34AE788F"/>
    <w:rsid w:val="34E449DC"/>
    <w:rsid w:val="34F12F90"/>
    <w:rsid w:val="35006703"/>
    <w:rsid w:val="35044A71"/>
    <w:rsid w:val="354217C7"/>
    <w:rsid w:val="35AF55A2"/>
    <w:rsid w:val="35BF6BEA"/>
    <w:rsid w:val="368A620A"/>
    <w:rsid w:val="36DF3716"/>
    <w:rsid w:val="36ED79DC"/>
    <w:rsid w:val="374101FF"/>
    <w:rsid w:val="37A60062"/>
    <w:rsid w:val="37AA40E3"/>
    <w:rsid w:val="37BA58BB"/>
    <w:rsid w:val="37D1186B"/>
    <w:rsid w:val="38561A88"/>
    <w:rsid w:val="38DD7958"/>
    <w:rsid w:val="38FD0155"/>
    <w:rsid w:val="39317DFF"/>
    <w:rsid w:val="39365415"/>
    <w:rsid w:val="399D7242"/>
    <w:rsid w:val="3A15416D"/>
    <w:rsid w:val="3AAB598F"/>
    <w:rsid w:val="3B4D4259"/>
    <w:rsid w:val="3B7D09C1"/>
    <w:rsid w:val="3BC96A15"/>
    <w:rsid w:val="3BD038FF"/>
    <w:rsid w:val="3BF633ED"/>
    <w:rsid w:val="3C0B0DDB"/>
    <w:rsid w:val="3C2679C3"/>
    <w:rsid w:val="3C964B49"/>
    <w:rsid w:val="3CAA23A2"/>
    <w:rsid w:val="3CD63197"/>
    <w:rsid w:val="3D0C4E0B"/>
    <w:rsid w:val="3D5567B2"/>
    <w:rsid w:val="3D762284"/>
    <w:rsid w:val="3E623C55"/>
    <w:rsid w:val="3E6F5651"/>
    <w:rsid w:val="40694322"/>
    <w:rsid w:val="408847A8"/>
    <w:rsid w:val="419E624E"/>
    <w:rsid w:val="42394098"/>
    <w:rsid w:val="423D15C3"/>
    <w:rsid w:val="4252760F"/>
    <w:rsid w:val="42AE24C0"/>
    <w:rsid w:val="43A60B8B"/>
    <w:rsid w:val="43DB1093"/>
    <w:rsid w:val="43F860E9"/>
    <w:rsid w:val="44E346A3"/>
    <w:rsid w:val="44EB79FC"/>
    <w:rsid w:val="45971C5A"/>
    <w:rsid w:val="45FD1795"/>
    <w:rsid w:val="4689127A"/>
    <w:rsid w:val="483D40CA"/>
    <w:rsid w:val="48904B42"/>
    <w:rsid w:val="48D6451F"/>
    <w:rsid w:val="48DC7D87"/>
    <w:rsid w:val="49845D29"/>
    <w:rsid w:val="4A385735"/>
    <w:rsid w:val="4AAC3789"/>
    <w:rsid w:val="4B105AC6"/>
    <w:rsid w:val="4C46376A"/>
    <w:rsid w:val="4CA566E2"/>
    <w:rsid w:val="4DE44FE8"/>
    <w:rsid w:val="4E192EE4"/>
    <w:rsid w:val="4E6323B1"/>
    <w:rsid w:val="4F1C1B57"/>
    <w:rsid w:val="4F214E1F"/>
    <w:rsid w:val="4F934F18"/>
    <w:rsid w:val="502618E8"/>
    <w:rsid w:val="50C07F8E"/>
    <w:rsid w:val="510C4F82"/>
    <w:rsid w:val="51AC406F"/>
    <w:rsid w:val="51B15B29"/>
    <w:rsid w:val="51DA5080"/>
    <w:rsid w:val="51F7178E"/>
    <w:rsid w:val="52432C25"/>
    <w:rsid w:val="525941F7"/>
    <w:rsid w:val="52B14033"/>
    <w:rsid w:val="535D02E8"/>
    <w:rsid w:val="53660C79"/>
    <w:rsid w:val="538601F6"/>
    <w:rsid w:val="53F277FB"/>
    <w:rsid w:val="54A13C33"/>
    <w:rsid w:val="55384597"/>
    <w:rsid w:val="554A6079"/>
    <w:rsid w:val="55A0213D"/>
    <w:rsid w:val="5613290E"/>
    <w:rsid w:val="565C59BC"/>
    <w:rsid w:val="56A61C9F"/>
    <w:rsid w:val="56C34335"/>
    <w:rsid w:val="56D976B4"/>
    <w:rsid w:val="571543DA"/>
    <w:rsid w:val="57A73DF3"/>
    <w:rsid w:val="57D938C1"/>
    <w:rsid w:val="57E52089"/>
    <w:rsid w:val="58044C05"/>
    <w:rsid w:val="5810061E"/>
    <w:rsid w:val="58CF5213"/>
    <w:rsid w:val="5A290ABC"/>
    <w:rsid w:val="5A6951F3"/>
    <w:rsid w:val="5A84202D"/>
    <w:rsid w:val="5BB86188"/>
    <w:rsid w:val="5BDA347B"/>
    <w:rsid w:val="5C0D7E00"/>
    <w:rsid w:val="5CEB1EEF"/>
    <w:rsid w:val="5D1C25C8"/>
    <w:rsid w:val="5D7719D5"/>
    <w:rsid w:val="5DC15346"/>
    <w:rsid w:val="5DE26E34"/>
    <w:rsid w:val="5DE54944"/>
    <w:rsid w:val="5E371164"/>
    <w:rsid w:val="5E3C6FE1"/>
    <w:rsid w:val="5EAF519E"/>
    <w:rsid w:val="5FAA42E4"/>
    <w:rsid w:val="5FCA04E2"/>
    <w:rsid w:val="60520F5B"/>
    <w:rsid w:val="60970446"/>
    <w:rsid w:val="610E43FE"/>
    <w:rsid w:val="61135EB8"/>
    <w:rsid w:val="61534507"/>
    <w:rsid w:val="6155202D"/>
    <w:rsid w:val="61DB52B2"/>
    <w:rsid w:val="62AA48B7"/>
    <w:rsid w:val="62CF7BBD"/>
    <w:rsid w:val="63DF6B68"/>
    <w:rsid w:val="642F125B"/>
    <w:rsid w:val="64346872"/>
    <w:rsid w:val="65363F24"/>
    <w:rsid w:val="65A672FB"/>
    <w:rsid w:val="65C23A09"/>
    <w:rsid w:val="65D06126"/>
    <w:rsid w:val="65DF0A5F"/>
    <w:rsid w:val="66521231"/>
    <w:rsid w:val="6667750E"/>
    <w:rsid w:val="6672542F"/>
    <w:rsid w:val="669B4986"/>
    <w:rsid w:val="66B141AA"/>
    <w:rsid w:val="66E92119"/>
    <w:rsid w:val="67753429"/>
    <w:rsid w:val="678C42CF"/>
    <w:rsid w:val="67B0620F"/>
    <w:rsid w:val="68725BBA"/>
    <w:rsid w:val="68B03FED"/>
    <w:rsid w:val="68B910F3"/>
    <w:rsid w:val="68D7454A"/>
    <w:rsid w:val="68F640F6"/>
    <w:rsid w:val="691722BE"/>
    <w:rsid w:val="69D106BF"/>
    <w:rsid w:val="6A1A3E14"/>
    <w:rsid w:val="6A2922A9"/>
    <w:rsid w:val="6AF44665"/>
    <w:rsid w:val="6B482C03"/>
    <w:rsid w:val="6BC27CCC"/>
    <w:rsid w:val="6BC32289"/>
    <w:rsid w:val="6C4F6842"/>
    <w:rsid w:val="6CC10EBE"/>
    <w:rsid w:val="6CD23598"/>
    <w:rsid w:val="6CFA7F2C"/>
    <w:rsid w:val="6D0F110F"/>
    <w:rsid w:val="6D53105F"/>
    <w:rsid w:val="6D655CEE"/>
    <w:rsid w:val="6DA700B4"/>
    <w:rsid w:val="6DFD1A82"/>
    <w:rsid w:val="6E3F2691"/>
    <w:rsid w:val="6E675882"/>
    <w:rsid w:val="6EED710A"/>
    <w:rsid w:val="6F1F1C2E"/>
    <w:rsid w:val="6F20011E"/>
    <w:rsid w:val="6F2B261F"/>
    <w:rsid w:val="6F3E2352"/>
    <w:rsid w:val="6F4B4A6F"/>
    <w:rsid w:val="6F502086"/>
    <w:rsid w:val="6F6C133A"/>
    <w:rsid w:val="6FC15E7D"/>
    <w:rsid w:val="6FDB5DF3"/>
    <w:rsid w:val="71D21478"/>
    <w:rsid w:val="72086C48"/>
    <w:rsid w:val="724063E2"/>
    <w:rsid w:val="727D0FD7"/>
    <w:rsid w:val="72CF2111"/>
    <w:rsid w:val="73D96AEE"/>
    <w:rsid w:val="73EC257F"/>
    <w:rsid w:val="7400407A"/>
    <w:rsid w:val="740B2A1F"/>
    <w:rsid w:val="744645AA"/>
    <w:rsid w:val="74F8348E"/>
    <w:rsid w:val="75AE4964"/>
    <w:rsid w:val="763B75EC"/>
    <w:rsid w:val="76524935"/>
    <w:rsid w:val="76C35E59"/>
    <w:rsid w:val="76E71522"/>
    <w:rsid w:val="77212C85"/>
    <w:rsid w:val="777C610E"/>
    <w:rsid w:val="77D777E8"/>
    <w:rsid w:val="787632AE"/>
    <w:rsid w:val="78E629DC"/>
    <w:rsid w:val="78EA6370"/>
    <w:rsid w:val="793A6280"/>
    <w:rsid w:val="796B5D3E"/>
    <w:rsid w:val="79815C5D"/>
    <w:rsid w:val="7A4647B1"/>
    <w:rsid w:val="7BBD0AA3"/>
    <w:rsid w:val="7C432B6A"/>
    <w:rsid w:val="7C7F3FAA"/>
    <w:rsid w:val="7D360B0D"/>
    <w:rsid w:val="7D366D5F"/>
    <w:rsid w:val="7D6E02A7"/>
    <w:rsid w:val="7E835FD4"/>
    <w:rsid w:val="7EFC7B34"/>
    <w:rsid w:val="7FE945A7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4745</Words>
  <Characters>5973</Characters>
  <Lines>121</Lines>
  <Paragraphs>156</Paragraphs>
  <TotalTime>14</TotalTime>
  <ScaleCrop>false</ScaleCrop>
  <LinksUpToDate>false</LinksUpToDate>
  <CharactersWithSpaces>6173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sue zoe</cp:lastModifiedBy>
  <cp:lastPrinted>2025-04-18T10:01:00Z</cp:lastPrinted>
  <dcterms:modified xsi:type="dcterms:W3CDTF">2026-03-17T02:11:48Z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089465B0D74948CB97F442DBBC1F1F68_13</vt:lpwstr>
  </property>
  <property fmtid="{D5CDD505-2E9C-101B-9397-08002B2CF9AE}" pid="4" name="KSOTemplateDocerSaveRecord">
    <vt:lpwstr>eyJoZGlkIjoiMjhiYTExMDQ2M2M3NDdiZGQ1ZjdlNDhlZDNkMjU2NGQiLCJ1c2VySWQiOiI4MDI1MTIzMzUifQ==</vt:lpwstr>
  </property>
</Properties>
</file>