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1D812">
      <w:pPr>
        <w:keepNext w:val="0"/>
        <w:keepLines w:val="0"/>
        <w:pageBreakBefore w:val="0"/>
        <w:kinsoku/>
        <w:wordWrap/>
        <w:overflowPunct/>
        <w:topLinePunct w:val="0"/>
        <w:autoSpaceDN/>
        <w:bidi w:val="0"/>
        <w:adjustRightInd/>
        <w:snapToGrid/>
        <w:spacing w:before="0" w:beforeLines="-2147483648" w:after="0" w:afterLines="-2147483648" w:line="540" w:lineRule="exact"/>
        <w:jc w:val="left"/>
        <w:rPr>
          <w:rFonts w:hint="default" w:ascii="仿宋_GB2312" w:hAnsi="仿宋_GB2312" w:eastAsia="仿宋_GB2312" w:cs="仿宋_GB2312"/>
          <w:b w:val="0"/>
          <w:bCs w:val="0"/>
          <w:spacing w:val="0"/>
          <w:sz w:val="32"/>
          <w:szCs w:val="32"/>
          <w:highlight w:val="none"/>
          <w:lang w:val="en-US" w:eastAsia="zh-CN"/>
        </w:rPr>
      </w:pPr>
      <w:r>
        <w:rPr>
          <w:rFonts w:hint="default" w:ascii="仿宋_GB2312" w:hAnsi="仿宋_GB2312" w:eastAsia="仿宋_GB2312" w:cs="仿宋_GB2312"/>
          <w:b w:val="0"/>
          <w:bCs w:val="0"/>
          <w:spacing w:val="0"/>
          <w:sz w:val="32"/>
          <w:szCs w:val="32"/>
          <w:highlight w:val="none"/>
        </w:rPr>
        <w:t>附件</w:t>
      </w:r>
      <w:r>
        <w:rPr>
          <w:rFonts w:hint="default" w:ascii="仿宋_GB2312" w:hAnsi="仿宋_GB2312" w:eastAsia="仿宋_GB2312" w:cs="仿宋_GB2312"/>
          <w:b w:val="0"/>
          <w:bCs w:val="0"/>
          <w:spacing w:val="0"/>
          <w:sz w:val="32"/>
          <w:szCs w:val="32"/>
          <w:highlight w:val="none"/>
          <w:lang w:val="en-US" w:eastAsia="zh-CN"/>
        </w:rPr>
        <w:t>1</w:t>
      </w:r>
      <w:bookmarkStart w:id="0" w:name="_GoBack"/>
      <w:bookmarkEnd w:id="0"/>
    </w:p>
    <w:p w14:paraId="1A6E8B18">
      <w:pPr>
        <w:keepNext w:val="0"/>
        <w:keepLines w:val="0"/>
        <w:pageBreakBefore w:val="0"/>
        <w:kinsoku/>
        <w:wordWrap/>
        <w:overflowPunct/>
        <w:topLinePunct w:val="0"/>
        <w:autoSpaceDN/>
        <w:bidi w:val="0"/>
        <w:adjustRightInd/>
        <w:snapToGrid/>
        <w:spacing w:before="0" w:beforeLines="-2147483648" w:after="0" w:afterLines="-2147483648" w:line="540" w:lineRule="exact"/>
        <w:ind w:firstLine="960" w:firstLineChars="300"/>
        <w:jc w:val="center"/>
        <w:rPr>
          <w:rFonts w:hint="default" w:ascii="微软雅黑" w:hAnsi="微软雅黑" w:eastAsia="微软雅黑" w:cstheme="majorBidi"/>
          <w:b/>
          <w:bCs/>
          <w:spacing w:val="0"/>
          <w:sz w:val="32"/>
          <w:szCs w:val="32"/>
          <w:lang w:val="en-US" w:eastAsia="zh-TW"/>
        </w:rPr>
      </w:pPr>
      <w:r>
        <w:rPr>
          <w:rFonts w:hint="default" w:ascii="微软雅黑" w:hAnsi="微软雅黑" w:eastAsia="微软雅黑" w:cstheme="majorBidi"/>
          <w:b/>
          <w:bCs/>
          <w:spacing w:val="0"/>
          <w:sz w:val="32"/>
          <w:szCs w:val="32"/>
          <w:lang w:val="en-US" w:eastAsia="zh-TW"/>
        </w:rPr>
        <w:t>培训课程</w:t>
      </w:r>
    </w:p>
    <w:tbl>
      <w:tblPr>
        <w:tblStyle w:val="12"/>
        <w:tblW w:w="89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
        <w:gridCol w:w="1840"/>
        <w:gridCol w:w="6218"/>
      </w:tblGrid>
      <w:tr w14:paraId="5168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53" w:type="dxa"/>
          </w:tcPr>
          <w:p w14:paraId="7897319E">
            <w:pPr>
              <w:pStyle w:val="8"/>
              <w:bidi w:val="0"/>
              <w:jc w:val="left"/>
              <w:rPr>
                <w:rFonts w:ascii="Arial" w:hAnsi="Arial" w:cs="Arial"/>
                <w:szCs w:val="21"/>
                <w:rtl/>
                <w:lang w:bidi="fa-IR"/>
              </w:rPr>
            </w:pPr>
            <w:r>
              <w:rPr>
                <w:rFonts w:ascii="Arial" w:hAnsi="Arial" w:eastAsia="微软雅黑" w:cs="Arial"/>
                <w:szCs w:val="21"/>
              </w:rPr>
              <w:t>序号</w:t>
            </w:r>
          </w:p>
        </w:tc>
        <w:tc>
          <w:tcPr>
            <w:tcW w:w="1840" w:type="dxa"/>
          </w:tcPr>
          <w:p w14:paraId="7E5A3806">
            <w:pPr>
              <w:pStyle w:val="8"/>
              <w:bidi w:val="0"/>
              <w:jc w:val="left"/>
              <w:rPr>
                <w:rFonts w:ascii="Arial" w:hAnsi="Arial" w:cs="Arial"/>
                <w:szCs w:val="21"/>
                <w:rtl/>
                <w:lang w:bidi="fa-IR"/>
              </w:rPr>
            </w:pPr>
            <w:r>
              <w:rPr>
                <w:rFonts w:ascii="Arial" w:hAnsi="Arial" w:eastAsia="微软雅黑" w:cs="Arial"/>
                <w:szCs w:val="21"/>
              </w:rPr>
              <w:t>课程标题</w:t>
            </w:r>
          </w:p>
        </w:tc>
        <w:tc>
          <w:tcPr>
            <w:tcW w:w="6218" w:type="dxa"/>
          </w:tcPr>
          <w:p w14:paraId="17CFD85E">
            <w:pPr>
              <w:pStyle w:val="8"/>
              <w:bidi w:val="0"/>
              <w:jc w:val="left"/>
              <w:rPr>
                <w:rFonts w:ascii="Arial" w:hAnsi="Arial" w:cs="Arial"/>
                <w:szCs w:val="21"/>
                <w:rtl/>
                <w:lang w:bidi="fa-IR"/>
              </w:rPr>
            </w:pPr>
            <w:r>
              <w:rPr>
                <w:rFonts w:ascii="Arial" w:hAnsi="Arial" w:eastAsia="微软雅黑" w:cs="Arial"/>
                <w:szCs w:val="21"/>
              </w:rPr>
              <w:t>课程内容</w:t>
            </w:r>
          </w:p>
        </w:tc>
      </w:tr>
      <w:tr w14:paraId="7C001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853" w:type="dxa"/>
          </w:tcPr>
          <w:p w14:paraId="5CB73AAF">
            <w:pPr>
              <w:pStyle w:val="8"/>
              <w:bidi w:val="0"/>
              <w:jc w:val="center"/>
              <w:rPr>
                <w:rFonts w:hint="eastAsia" w:ascii="仿宋_GB2312" w:hAnsi="仿宋_GB2312" w:eastAsia="仿宋_GB2312" w:cs="仿宋_GB2312"/>
                <w:sz w:val="21"/>
                <w:szCs w:val="21"/>
                <w:lang w:bidi="fa-IR"/>
              </w:rPr>
            </w:pPr>
          </w:p>
          <w:p w14:paraId="78128B3E">
            <w:pPr>
              <w:pStyle w:val="8"/>
              <w:bidi w:val="0"/>
              <w:jc w:val="center"/>
              <w:rPr>
                <w:rFonts w:hint="eastAsia" w:ascii="仿宋_GB2312" w:hAnsi="仿宋_GB2312" w:eastAsia="仿宋_GB2312" w:cs="仿宋_GB2312"/>
                <w:szCs w:val="21"/>
                <w:rtl/>
                <w:lang w:bidi="fa-IR"/>
              </w:rPr>
            </w:pPr>
            <w:r>
              <w:rPr>
                <w:rFonts w:hint="eastAsia" w:ascii="仿宋_GB2312" w:hAnsi="仿宋_GB2312" w:eastAsia="仿宋_GB2312" w:cs="仿宋_GB2312"/>
                <w:szCs w:val="21"/>
                <w:lang w:bidi="fa-IR"/>
              </w:rPr>
              <w:t>1</w:t>
            </w:r>
          </w:p>
        </w:tc>
        <w:tc>
          <w:tcPr>
            <w:tcW w:w="1840" w:type="dxa"/>
          </w:tcPr>
          <w:p w14:paraId="1BCFA1E9">
            <w:pPr>
              <w:pStyle w:val="8"/>
              <w:bidi w:val="0"/>
              <w:jc w:val="center"/>
              <w:rPr>
                <w:rFonts w:hint="eastAsia" w:ascii="仿宋_GB2312" w:hAnsi="仿宋_GB2312" w:eastAsia="仿宋_GB2312" w:cs="仿宋_GB2312"/>
                <w:b w:val="0"/>
                <w:bCs w:val="0"/>
                <w:sz w:val="24"/>
                <w:szCs w:val="24"/>
              </w:rPr>
            </w:pPr>
          </w:p>
          <w:p w14:paraId="291BA6B1">
            <w:pPr>
              <w:pStyle w:val="8"/>
              <w:bidi w:val="0"/>
              <w:jc w:val="center"/>
              <w:rPr>
                <w:rFonts w:hint="eastAsia" w:ascii="仿宋_GB2312" w:hAnsi="仿宋_GB2312" w:eastAsia="仿宋_GB2312" w:cs="仿宋_GB2312"/>
                <w:b w:val="0"/>
                <w:bCs w:val="0"/>
                <w:sz w:val="24"/>
                <w:lang w:bidi="fa-IR"/>
              </w:rPr>
            </w:pPr>
            <w:r>
              <w:rPr>
                <w:rFonts w:hint="eastAsia" w:ascii="仿宋_GB2312" w:hAnsi="仿宋_GB2312" w:eastAsia="仿宋_GB2312" w:cs="仿宋_GB2312"/>
                <w:b w:val="0"/>
                <w:bCs w:val="0"/>
                <w:sz w:val="24"/>
              </w:rPr>
              <w:t>纳米技术简介</w:t>
            </w:r>
          </w:p>
        </w:tc>
        <w:tc>
          <w:tcPr>
            <w:tcW w:w="6218" w:type="dxa"/>
          </w:tcPr>
          <w:p w14:paraId="65087305">
            <w:pPr>
              <w:spacing w:after="0" w:line="240" w:lineRule="auto"/>
              <w:rPr>
                <w:rFonts w:hint="eastAsia" w:ascii="仿宋_GB2312" w:hAnsi="仿宋_GB2312" w:eastAsia="仿宋_GB2312" w:cs="仿宋_GB2312"/>
                <w:b w:val="0"/>
                <w:bCs w:val="0"/>
                <w:sz w:val="24"/>
                <w:szCs w:val="24"/>
                <w:lang w:eastAsia="zh-TW"/>
              </w:rPr>
            </w:pPr>
            <w:r>
              <w:rPr>
                <w:rFonts w:hint="eastAsia" w:ascii="仿宋_GB2312" w:hAnsi="仿宋_GB2312" w:eastAsia="仿宋_GB2312" w:cs="仿宋_GB2312"/>
                <w:b w:val="0"/>
                <w:bCs w:val="0"/>
                <w:sz w:val="24"/>
                <w:lang w:eastAsia="zh-TW"/>
              </w:rPr>
              <w:t>纳米是一个尺度，等于十亿分之一米。本教学视频介绍纳米尺度，帮助对纳米科学与纳米技术感兴趣的学习者了解这一微小尺度，以及纳米尺度下产生的特殊性质。</w:t>
            </w:r>
          </w:p>
        </w:tc>
      </w:tr>
      <w:tr w14:paraId="34B6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53" w:type="dxa"/>
          </w:tcPr>
          <w:p w14:paraId="63B0EB26">
            <w:pPr>
              <w:pStyle w:val="8"/>
              <w:bidi w:val="0"/>
              <w:jc w:val="center"/>
              <w:rPr>
                <w:rFonts w:hint="eastAsia" w:ascii="仿宋_GB2312" w:hAnsi="仿宋_GB2312" w:eastAsia="仿宋_GB2312" w:cs="仿宋_GB2312"/>
                <w:sz w:val="21"/>
                <w:szCs w:val="21"/>
              </w:rPr>
            </w:pPr>
          </w:p>
          <w:p w14:paraId="4AB70A4C">
            <w:pPr>
              <w:pStyle w:val="8"/>
              <w:bidi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2</w:t>
            </w:r>
          </w:p>
        </w:tc>
        <w:tc>
          <w:tcPr>
            <w:tcW w:w="1840" w:type="dxa"/>
          </w:tcPr>
          <w:p w14:paraId="32A98D96">
            <w:pPr>
              <w:pStyle w:val="8"/>
              <w:tabs>
                <w:tab w:val="left" w:pos="1680"/>
                <w:tab w:val="left" w:pos="2730"/>
              </w:tabs>
              <w:bidi w:val="0"/>
              <w:jc w:val="center"/>
              <w:rPr>
                <w:rFonts w:hint="eastAsia" w:ascii="仿宋_GB2312" w:hAnsi="仿宋_GB2312" w:eastAsia="仿宋_GB2312" w:cs="仿宋_GB2312"/>
                <w:b w:val="0"/>
                <w:bCs w:val="0"/>
                <w:sz w:val="24"/>
              </w:rPr>
            </w:pPr>
          </w:p>
          <w:p w14:paraId="0F6EF51C">
            <w:pPr>
              <w:pStyle w:val="8"/>
              <w:bidi w:val="0"/>
              <w:jc w:val="center"/>
              <w:rPr>
                <w:rFonts w:hint="eastAsia" w:ascii="仿宋_GB2312" w:hAnsi="仿宋_GB2312" w:eastAsia="仿宋_GB2312" w:cs="仿宋_GB2312"/>
                <w:b w:val="0"/>
                <w:bCs w:val="0"/>
                <w:sz w:val="24"/>
              </w:rPr>
            </w:pPr>
            <w:r>
              <w:rPr>
                <w:rFonts w:hint="eastAsia" w:ascii="仿宋_GB2312" w:hAnsi="仿宋_GB2312" w:eastAsia="仿宋_GB2312" w:cs="仿宋_GB2312"/>
                <w:b w:val="0"/>
                <w:bCs w:val="0"/>
                <w:sz w:val="24"/>
              </w:rPr>
              <w:t>自然界中的纳米技术</w:t>
            </w:r>
          </w:p>
        </w:tc>
        <w:tc>
          <w:tcPr>
            <w:tcW w:w="6218" w:type="dxa"/>
          </w:tcPr>
          <w:p w14:paraId="6FBC8BA4">
            <w:pPr>
              <w:pStyle w:val="8"/>
              <w:bidi w:val="0"/>
              <w:jc w:val="left"/>
              <w:rPr>
                <w:rFonts w:hint="eastAsia" w:ascii="仿宋_GB2312" w:hAnsi="仿宋_GB2312" w:eastAsia="仿宋_GB2312" w:cs="仿宋_GB2312"/>
                <w:b w:val="0"/>
                <w:bCs w:val="0"/>
                <w:sz w:val="24"/>
                <w:lang w:bidi="fa-IR"/>
              </w:rPr>
            </w:pPr>
            <w:r>
              <w:rPr>
                <w:rFonts w:hint="eastAsia" w:ascii="仿宋_GB2312" w:hAnsi="仿宋_GB2312" w:eastAsia="仿宋_GB2312" w:cs="仿宋_GB2312"/>
                <w:b w:val="0"/>
                <w:bCs w:val="0"/>
                <w:sz w:val="24"/>
              </w:rPr>
              <w:t>自然界中一个有趣的现象是，生物体、植物和动物中存在纳米材料和纳米结构。科学家从这些纳米尺度现象中获得灵感，并据此开发基于纳米技术的产品。本教学视频将介绍其中的一些实例。</w:t>
            </w:r>
          </w:p>
        </w:tc>
      </w:tr>
      <w:tr w14:paraId="3DDD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853" w:type="dxa"/>
          </w:tcPr>
          <w:p w14:paraId="3AE450AC">
            <w:pPr>
              <w:pStyle w:val="8"/>
              <w:bidi w:val="0"/>
              <w:jc w:val="center"/>
              <w:rPr>
                <w:rFonts w:hint="eastAsia" w:ascii="仿宋_GB2312" w:hAnsi="仿宋_GB2312" w:eastAsia="仿宋_GB2312" w:cs="仿宋_GB2312"/>
                <w:sz w:val="21"/>
                <w:szCs w:val="21"/>
              </w:rPr>
            </w:pPr>
          </w:p>
          <w:p w14:paraId="37501715">
            <w:pPr>
              <w:pStyle w:val="8"/>
              <w:bidi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3</w:t>
            </w:r>
          </w:p>
        </w:tc>
        <w:tc>
          <w:tcPr>
            <w:tcW w:w="1840" w:type="dxa"/>
          </w:tcPr>
          <w:p w14:paraId="38E83CD9">
            <w:pPr>
              <w:pStyle w:val="8"/>
              <w:bidi w:val="0"/>
              <w:jc w:val="center"/>
              <w:rPr>
                <w:rFonts w:hint="eastAsia" w:ascii="仿宋_GB2312" w:hAnsi="仿宋_GB2312" w:eastAsia="仿宋_GB2312" w:cs="仿宋_GB2312"/>
                <w:b w:val="0"/>
                <w:bCs w:val="0"/>
                <w:sz w:val="24"/>
              </w:rPr>
            </w:pPr>
          </w:p>
          <w:p w14:paraId="0BBEB3CA">
            <w:pPr>
              <w:pStyle w:val="8"/>
              <w:bidi w:val="0"/>
              <w:jc w:val="center"/>
              <w:rPr>
                <w:rFonts w:hint="eastAsia" w:ascii="仿宋_GB2312" w:hAnsi="仿宋_GB2312" w:eastAsia="仿宋_GB2312" w:cs="仿宋_GB2312"/>
                <w:b w:val="0"/>
                <w:bCs w:val="0"/>
                <w:sz w:val="24"/>
                <w:rtl w:val="0"/>
                <w:lang w:bidi="fa-IR"/>
              </w:rPr>
            </w:pPr>
            <w:r>
              <w:rPr>
                <w:rFonts w:hint="eastAsia" w:ascii="仿宋_GB2312" w:hAnsi="仿宋_GB2312" w:eastAsia="仿宋_GB2312" w:cs="仿宋_GB2312"/>
                <w:b w:val="0"/>
                <w:bCs w:val="0"/>
                <w:sz w:val="24"/>
              </w:rPr>
              <w:t>纳米材料的性质</w:t>
            </w:r>
          </w:p>
        </w:tc>
        <w:tc>
          <w:tcPr>
            <w:tcW w:w="6218" w:type="dxa"/>
          </w:tcPr>
          <w:p w14:paraId="7FE5B144">
            <w:pPr>
              <w:pStyle w:val="8"/>
              <w:bidi w:val="0"/>
              <w:jc w:val="left"/>
              <w:rPr>
                <w:rFonts w:hint="eastAsia" w:ascii="仿宋_GB2312" w:hAnsi="仿宋_GB2312" w:eastAsia="仿宋_GB2312" w:cs="仿宋_GB2312"/>
                <w:b w:val="0"/>
                <w:bCs w:val="0"/>
                <w:sz w:val="24"/>
              </w:rPr>
            </w:pPr>
            <w:r>
              <w:rPr>
                <w:rFonts w:hint="eastAsia" w:ascii="仿宋_GB2312" w:hAnsi="仿宋_GB2312" w:eastAsia="仿宋_GB2312" w:cs="仿宋_GB2312"/>
                <w:b w:val="0"/>
                <w:bCs w:val="0"/>
                <w:sz w:val="24"/>
              </w:rPr>
              <w:t>当材料尺寸不断减小并达到纳米尺度时，其性质会发生变化，从而在纳米尺度下呈现出令人惊叹的特性。本教学视频将探讨材料性质在纳米尺度发生变化的原因。</w:t>
            </w:r>
          </w:p>
        </w:tc>
      </w:tr>
      <w:tr w14:paraId="10DF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53" w:type="dxa"/>
          </w:tcPr>
          <w:p w14:paraId="5DEFF230">
            <w:pPr>
              <w:pStyle w:val="8"/>
              <w:bidi w:val="0"/>
              <w:jc w:val="center"/>
              <w:rPr>
                <w:rFonts w:hint="eastAsia" w:ascii="仿宋_GB2312" w:hAnsi="仿宋_GB2312" w:eastAsia="仿宋_GB2312" w:cs="仿宋_GB2312"/>
                <w:sz w:val="21"/>
                <w:szCs w:val="21"/>
              </w:rPr>
            </w:pPr>
          </w:p>
          <w:p w14:paraId="2ABD4D9E">
            <w:pPr>
              <w:pStyle w:val="8"/>
              <w:bidi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4</w:t>
            </w:r>
          </w:p>
        </w:tc>
        <w:tc>
          <w:tcPr>
            <w:tcW w:w="1840" w:type="dxa"/>
          </w:tcPr>
          <w:p w14:paraId="611BD421">
            <w:pPr>
              <w:pStyle w:val="8"/>
              <w:bidi w:val="0"/>
              <w:jc w:val="center"/>
              <w:rPr>
                <w:rFonts w:hint="eastAsia" w:ascii="仿宋_GB2312" w:hAnsi="仿宋_GB2312" w:eastAsia="仿宋_GB2312" w:cs="仿宋_GB2312"/>
                <w:b w:val="0"/>
                <w:bCs w:val="0"/>
                <w:sz w:val="24"/>
              </w:rPr>
            </w:pPr>
          </w:p>
          <w:p w14:paraId="72252260">
            <w:pPr>
              <w:pStyle w:val="8"/>
              <w:bidi w:val="0"/>
              <w:jc w:val="center"/>
              <w:rPr>
                <w:rFonts w:hint="eastAsia" w:ascii="仿宋_GB2312" w:hAnsi="仿宋_GB2312" w:eastAsia="仿宋_GB2312" w:cs="仿宋_GB2312"/>
                <w:b w:val="0"/>
                <w:bCs w:val="0"/>
                <w:sz w:val="24"/>
              </w:rPr>
            </w:pPr>
            <w:r>
              <w:rPr>
                <w:rFonts w:hint="eastAsia" w:ascii="仿宋_GB2312" w:hAnsi="仿宋_GB2312" w:eastAsia="仿宋_GB2312" w:cs="仿宋_GB2312"/>
                <w:b w:val="0"/>
                <w:bCs w:val="0"/>
                <w:sz w:val="24"/>
              </w:rPr>
              <w:t>纳米技术的应用</w:t>
            </w:r>
          </w:p>
        </w:tc>
        <w:tc>
          <w:tcPr>
            <w:tcW w:w="6218" w:type="dxa"/>
          </w:tcPr>
          <w:p w14:paraId="7EAC235E">
            <w:pPr>
              <w:pStyle w:val="8"/>
              <w:bidi w:val="0"/>
              <w:jc w:val="left"/>
              <w:rPr>
                <w:rFonts w:hint="eastAsia" w:ascii="仿宋_GB2312" w:hAnsi="仿宋_GB2312" w:eastAsia="仿宋_GB2312" w:cs="仿宋_GB2312"/>
                <w:b w:val="0"/>
                <w:bCs w:val="0"/>
                <w:sz w:val="24"/>
                <w:lang w:bidi="fa-IR"/>
              </w:rPr>
            </w:pPr>
            <w:r>
              <w:rPr>
                <w:rFonts w:hint="eastAsia" w:ascii="仿宋_GB2312" w:hAnsi="仿宋_GB2312" w:eastAsia="仿宋_GB2312" w:cs="仿宋_GB2312"/>
                <w:b w:val="0"/>
                <w:bCs w:val="0"/>
                <w:sz w:val="24"/>
                <w:lang w:bidi="fa-IR"/>
              </w:rPr>
              <w:t>纳米科学与纳米技术的应用十分广泛，并不限于一两个行业。目前，纳米技术产品及其应用已覆盖医学、体育、农业、能源、纺织、电子等多个领域。本教学视频将介绍并讲解纳米技术在各行业中的相关产品及应用实例。</w:t>
            </w:r>
          </w:p>
        </w:tc>
      </w:tr>
      <w:tr w14:paraId="76A04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3" w:type="dxa"/>
          </w:tcPr>
          <w:p w14:paraId="20A0C502">
            <w:pPr>
              <w:pStyle w:val="8"/>
              <w:bidi w:val="0"/>
              <w:jc w:val="center"/>
              <w:rPr>
                <w:rFonts w:hint="eastAsia" w:ascii="仿宋_GB2312" w:hAnsi="仿宋_GB2312" w:eastAsia="仿宋_GB2312" w:cs="仿宋_GB2312"/>
                <w:sz w:val="21"/>
                <w:szCs w:val="21"/>
              </w:rPr>
            </w:pPr>
          </w:p>
          <w:p w14:paraId="785BD49F">
            <w:pPr>
              <w:pStyle w:val="8"/>
              <w:bidi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5</w:t>
            </w:r>
          </w:p>
        </w:tc>
        <w:tc>
          <w:tcPr>
            <w:tcW w:w="1840" w:type="dxa"/>
          </w:tcPr>
          <w:p w14:paraId="20FB0DE0">
            <w:pPr>
              <w:pStyle w:val="8"/>
              <w:bidi w:val="0"/>
              <w:jc w:val="center"/>
              <w:rPr>
                <w:rFonts w:hint="eastAsia" w:ascii="仿宋_GB2312" w:hAnsi="仿宋_GB2312" w:eastAsia="仿宋_GB2312" w:cs="仿宋_GB2312"/>
                <w:b w:val="0"/>
                <w:bCs w:val="0"/>
                <w:sz w:val="24"/>
              </w:rPr>
            </w:pPr>
          </w:p>
          <w:p w14:paraId="59F97091">
            <w:pPr>
              <w:pStyle w:val="8"/>
              <w:bidi w:val="0"/>
              <w:jc w:val="center"/>
              <w:rPr>
                <w:rFonts w:hint="eastAsia" w:ascii="仿宋_GB2312" w:hAnsi="仿宋_GB2312" w:eastAsia="仿宋_GB2312" w:cs="仿宋_GB2312"/>
                <w:b w:val="0"/>
                <w:bCs w:val="0"/>
                <w:sz w:val="24"/>
                <w:rtl w:val="0"/>
                <w:lang w:bidi="fa-IR"/>
              </w:rPr>
            </w:pPr>
            <w:r>
              <w:rPr>
                <w:rFonts w:hint="eastAsia" w:ascii="仿宋_GB2312" w:hAnsi="仿宋_GB2312" w:eastAsia="仿宋_GB2312" w:cs="仿宋_GB2312"/>
                <w:b w:val="0"/>
                <w:bCs w:val="0"/>
                <w:sz w:val="24"/>
              </w:rPr>
              <w:t>不同类型的纳米材料</w:t>
            </w:r>
          </w:p>
        </w:tc>
        <w:tc>
          <w:tcPr>
            <w:tcW w:w="6218" w:type="dxa"/>
          </w:tcPr>
          <w:p w14:paraId="7FAE120D">
            <w:pPr>
              <w:pStyle w:val="8"/>
              <w:spacing w:after="0"/>
              <w:jc w:val="right"/>
              <w:rPr>
                <w:rFonts w:hint="eastAsia" w:ascii="仿宋_GB2312" w:hAnsi="仿宋_GB2312" w:eastAsia="仿宋_GB2312" w:cs="仿宋_GB2312"/>
                <w:b w:val="0"/>
                <w:bCs w:val="0"/>
                <w:sz w:val="24"/>
                <w:szCs w:val="24"/>
                <w:lang w:eastAsia="zh-TW"/>
              </w:rPr>
            </w:pPr>
            <w:r>
              <w:rPr>
                <w:rFonts w:hint="eastAsia" w:ascii="仿宋_GB2312" w:hAnsi="仿宋_GB2312" w:eastAsia="仿宋_GB2312" w:cs="仿宋_GB2312"/>
                <w:b w:val="0"/>
                <w:bCs w:val="0"/>
                <w:sz w:val="24"/>
                <w:szCs w:val="24"/>
                <w:lang w:eastAsia="zh-TW"/>
              </w:rPr>
              <w:t>纳米材料具有不同的类别。根据其自由维度，可分为四类：零维纳米材料、一维纳米材料、二维纳米材料和三维纳米材料。本教学视频将讲解这一分类方法，并介绍各类别的相关实例。</w:t>
            </w:r>
          </w:p>
        </w:tc>
      </w:tr>
      <w:tr w14:paraId="712A6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853" w:type="dxa"/>
          </w:tcPr>
          <w:p w14:paraId="043FE09F">
            <w:pPr>
              <w:pStyle w:val="8"/>
              <w:bidi w:val="0"/>
              <w:jc w:val="center"/>
              <w:rPr>
                <w:rFonts w:hint="eastAsia" w:ascii="仿宋_GB2312" w:hAnsi="仿宋_GB2312" w:eastAsia="仿宋_GB2312" w:cs="仿宋_GB2312"/>
                <w:sz w:val="21"/>
                <w:szCs w:val="21"/>
              </w:rPr>
            </w:pPr>
          </w:p>
          <w:p w14:paraId="0CDE5432">
            <w:pPr>
              <w:pStyle w:val="8"/>
              <w:bidi w:val="0"/>
              <w:jc w:val="center"/>
              <w:rPr>
                <w:rFonts w:hint="eastAsia" w:ascii="仿宋_GB2312" w:hAnsi="仿宋_GB2312" w:eastAsia="仿宋_GB2312" w:cs="仿宋_GB2312"/>
                <w:szCs w:val="21"/>
                <w:lang w:eastAsia="zh-CN"/>
              </w:rPr>
            </w:pPr>
            <w:r>
              <w:rPr>
                <w:rFonts w:hint="eastAsia" w:ascii="仿宋_GB2312" w:hAnsi="仿宋_GB2312" w:eastAsia="仿宋_GB2312" w:cs="仿宋_GB2312"/>
                <w:szCs w:val="21"/>
              </w:rPr>
              <w:t>6</w:t>
            </w:r>
          </w:p>
        </w:tc>
        <w:tc>
          <w:tcPr>
            <w:tcW w:w="1840" w:type="dxa"/>
          </w:tcPr>
          <w:p w14:paraId="6E73039E">
            <w:pPr>
              <w:pStyle w:val="8"/>
              <w:bidi w:val="0"/>
              <w:jc w:val="center"/>
              <w:rPr>
                <w:rFonts w:hint="eastAsia" w:ascii="仿宋_GB2312" w:hAnsi="仿宋_GB2312" w:eastAsia="仿宋_GB2312" w:cs="仿宋_GB2312"/>
                <w:b w:val="0"/>
                <w:bCs w:val="0"/>
                <w:sz w:val="24"/>
              </w:rPr>
            </w:pPr>
          </w:p>
          <w:p w14:paraId="54CA5646">
            <w:pPr>
              <w:pStyle w:val="8"/>
              <w:bidi w:val="0"/>
              <w:jc w:val="center"/>
              <w:rPr>
                <w:rFonts w:hint="eastAsia" w:ascii="仿宋_GB2312" w:hAnsi="仿宋_GB2312" w:eastAsia="仿宋_GB2312" w:cs="仿宋_GB2312"/>
                <w:b w:val="0"/>
                <w:bCs w:val="0"/>
                <w:sz w:val="24"/>
              </w:rPr>
            </w:pPr>
            <w:r>
              <w:rPr>
                <w:rFonts w:hint="eastAsia" w:ascii="仿宋_GB2312" w:hAnsi="仿宋_GB2312" w:eastAsia="仿宋_GB2312" w:cs="仿宋_GB2312"/>
                <w:b w:val="0"/>
                <w:bCs w:val="0"/>
                <w:sz w:val="24"/>
              </w:rPr>
              <w:t>碳纳米结构</w:t>
            </w:r>
          </w:p>
        </w:tc>
        <w:tc>
          <w:tcPr>
            <w:tcW w:w="6218" w:type="dxa"/>
          </w:tcPr>
          <w:p w14:paraId="45828610">
            <w:pPr>
              <w:pStyle w:val="8"/>
              <w:spacing w:after="0"/>
              <w:jc w:val="right"/>
              <w:rPr>
                <w:rFonts w:hint="eastAsia" w:ascii="仿宋_GB2312" w:hAnsi="仿宋_GB2312" w:eastAsia="仿宋_GB2312" w:cs="仿宋_GB2312"/>
                <w:b w:val="0"/>
                <w:bCs w:val="0"/>
                <w:sz w:val="24"/>
                <w:szCs w:val="24"/>
                <w:lang w:eastAsia="zh-TW"/>
              </w:rPr>
            </w:pPr>
            <w:r>
              <w:rPr>
                <w:rFonts w:hint="eastAsia" w:ascii="仿宋_GB2312" w:hAnsi="仿宋_GB2312" w:eastAsia="仿宋_GB2312" w:cs="仿宋_GB2312"/>
                <w:b w:val="0"/>
                <w:bCs w:val="0"/>
                <w:sz w:val="24"/>
                <w:szCs w:val="24"/>
                <w:lang w:eastAsia="zh-TW"/>
              </w:rPr>
              <w:t>碳纳米结构是应用最广泛的材料之一，包括石墨、金刚石、石墨烯、碳纳米管和富勒烯等，在医学、药物递送、电子工业、水处理和废水处理等多个领域具有广泛应用。本教学视频将介绍碳纳米材料及其结构、性质和应用。</w:t>
            </w:r>
          </w:p>
        </w:tc>
      </w:tr>
      <w:tr w14:paraId="0D9B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3" w:type="dxa"/>
          </w:tcPr>
          <w:p w14:paraId="2EECF35D">
            <w:pPr>
              <w:pStyle w:val="8"/>
              <w:bidi w:val="0"/>
              <w:jc w:val="center"/>
              <w:rPr>
                <w:rFonts w:hint="eastAsia" w:ascii="仿宋_GB2312" w:hAnsi="仿宋_GB2312" w:eastAsia="仿宋_GB2312" w:cs="仿宋_GB2312"/>
                <w:sz w:val="21"/>
                <w:szCs w:val="21"/>
              </w:rPr>
            </w:pPr>
          </w:p>
          <w:p w14:paraId="187C4C87">
            <w:pPr>
              <w:pStyle w:val="8"/>
              <w:bidi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7</w:t>
            </w:r>
          </w:p>
        </w:tc>
        <w:tc>
          <w:tcPr>
            <w:tcW w:w="1840" w:type="dxa"/>
          </w:tcPr>
          <w:p w14:paraId="04509BDC">
            <w:pPr>
              <w:pStyle w:val="8"/>
              <w:bidi w:val="0"/>
              <w:jc w:val="center"/>
              <w:rPr>
                <w:rFonts w:hint="eastAsia" w:ascii="仿宋_GB2312" w:hAnsi="仿宋_GB2312" w:eastAsia="仿宋_GB2312" w:cs="仿宋_GB2312"/>
                <w:b w:val="0"/>
                <w:bCs w:val="0"/>
                <w:sz w:val="24"/>
              </w:rPr>
            </w:pPr>
          </w:p>
          <w:p w14:paraId="2BB826D6">
            <w:pPr>
              <w:pStyle w:val="8"/>
              <w:bidi w:val="0"/>
              <w:jc w:val="center"/>
              <w:rPr>
                <w:rFonts w:hint="eastAsia" w:ascii="仿宋_GB2312" w:hAnsi="仿宋_GB2312" w:eastAsia="仿宋_GB2312" w:cs="仿宋_GB2312"/>
                <w:b w:val="0"/>
                <w:bCs w:val="0"/>
                <w:sz w:val="24"/>
                <w:rtl w:val="0"/>
                <w:lang w:bidi="fa-IR"/>
              </w:rPr>
            </w:pPr>
            <w:r>
              <w:rPr>
                <w:rFonts w:hint="eastAsia" w:ascii="仿宋_GB2312" w:hAnsi="仿宋_GB2312" w:eastAsia="仿宋_GB2312" w:cs="仿宋_GB2312"/>
                <w:b w:val="0"/>
                <w:bCs w:val="0"/>
                <w:sz w:val="24"/>
              </w:rPr>
              <w:t>纳米材料的合成（1）</w:t>
            </w:r>
          </w:p>
        </w:tc>
        <w:tc>
          <w:tcPr>
            <w:tcW w:w="6218" w:type="dxa"/>
          </w:tcPr>
          <w:p w14:paraId="297EF67D">
            <w:pPr>
              <w:pStyle w:val="8"/>
              <w:spacing w:after="0"/>
              <w:jc w:val="right"/>
              <w:rPr>
                <w:rFonts w:hint="eastAsia" w:ascii="仿宋_GB2312" w:hAnsi="仿宋_GB2312" w:eastAsia="仿宋_GB2312" w:cs="仿宋_GB2312"/>
                <w:b w:val="0"/>
                <w:bCs w:val="0"/>
                <w:sz w:val="24"/>
                <w:szCs w:val="24"/>
                <w:lang w:eastAsia="zh-TW"/>
              </w:rPr>
            </w:pPr>
            <w:r>
              <w:rPr>
                <w:rFonts w:hint="eastAsia" w:ascii="仿宋_GB2312" w:hAnsi="仿宋_GB2312" w:eastAsia="仿宋_GB2312" w:cs="仿宋_GB2312"/>
                <w:b w:val="0"/>
                <w:bCs w:val="0"/>
                <w:sz w:val="24"/>
                <w:szCs w:val="24"/>
                <w:lang w:eastAsia="zh-TW"/>
              </w:rPr>
              <w:t>纳米材料的制造与合成方法多种多样，总体可分为自上而下（Top-down）和自下而上（Bottom-up）两大类。本视频将学习采用自上而下方法制造纳米材料的相关方法。</w:t>
            </w:r>
          </w:p>
        </w:tc>
      </w:tr>
      <w:tr w14:paraId="0E2F7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853" w:type="dxa"/>
          </w:tcPr>
          <w:p w14:paraId="29F6F37E">
            <w:pPr>
              <w:pStyle w:val="8"/>
              <w:bidi w:val="0"/>
              <w:jc w:val="center"/>
              <w:rPr>
                <w:rFonts w:hint="eastAsia" w:ascii="仿宋_GB2312" w:hAnsi="仿宋_GB2312" w:eastAsia="仿宋_GB2312" w:cs="仿宋_GB2312"/>
                <w:sz w:val="21"/>
                <w:szCs w:val="21"/>
              </w:rPr>
            </w:pPr>
          </w:p>
          <w:p w14:paraId="40E3613B">
            <w:pPr>
              <w:pStyle w:val="8"/>
              <w:bidi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8</w:t>
            </w:r>
          </w:p>
        </w:tc>
        <w:tc>
          <w:tcPr>
            <w:tcW w:w="1840" w:type="dxa"/>
          </w:tcPr>
          <w:p w14:paraId="61673203">
            <w:pPr>
              <w:pStyle w:val="8"/>
              <w:bidi w:val="0"/>
              <w:jc w:val="both"/>
              <w:rPr>
                <w:rFonts w:hint="eastAsia" w:ascii="仿宋_GB2312" w:hAnsi="仿宋_GB2312" w:eastAsia="仿宋_GB2312" w:cs="仿宋_GB2312"/>
                <w:b w:val="0"/>
                <w:bCs w:val="0"/>
                <w:sz w:val="24"/>
              </w:rPr>
            </w:pPr>
          </w:p>
          <w:p w14:paraId="13E1A59A">
            <w:pPr>
              <w:pStyle w:val="8"/>
              <w:bidi w:val="0"/>
              <w:jc w:val="center"/>
              <w:rPr>
                <w:rFonts w:hint="eastAsia" w:ascii="仿宋_GB2312" w:hAnsi="仿宋_GB2312" w:eastAsia="仿宋_GB2312" w:cs="仿宋_GB2312"/>
                <w:b w:val="0"/>
                <w:bCs w:val="0"/>
                <w:sz w:val="24"/>
                <w:rtl w:val="0"/>
                <w:lang w:bidi="fa-IR"/>
              </w:rPr>
            </w:pPr>
            <w:r>
              <w:rPr>
                <w:rFonts w:hint="eastAsia" w:ascii="仿宋_GB2312" w:hAnsi="仿宋_GB2312" w:eastAsia="仿宋_GB2312" w:cs="仿宋_GB2312"/>
                <w:b w:val="0"/>
                <w:bCs w:val="0"/>
                <w:sz w:val="24"/>
              </w:rPr>
              <w:t>纳米材料的合成（2）</w:t>
            </w:r>
          </w:p>
        </w:tc>
        <w:tc>
          <w:tcPr>
            <w:tcW w:w="6218" w:type="dxa"/>
          </w:tcPr>
          <w:p w14:paraId="07F4AA88">
            <w:pPr>
              <w:pStyle w:val="8"/>
              <w:spacing w:after="0"/>
              <w:jc w:val="right"/>
              <w:rPr>
                <w:rFonts w:hint="eastAsia" w:ascii="仿宋_GB2312" w:hAnsi="仿宋_GB2312" w:eastAsia="仿宋_GB2312" w:cs="仿宋_GB2312"/>
                <w:b w:val="0"/>
                <w:bCs w:val="0"/>
                <w:sz w:val="24"/>
                <w:szCs w:val="24"/>
                <w:lang w:eastAsia="zh-TW"/>
              </w:rPr>
            </w:pPr>
            <w:r>
              <w:rPr>
                <w:rFonts w:hint="eastAsia" w:ascii="仿宋_GB2312" w:hAnsi="仿宋_GB2312" w:eastAsia="仿宋_GB2312" w:cs="仿宋_GB2312"/>
                <w:b w:val="0"/>
                <w:bCs w:val="0"/>
                <w:sz w:val="24"/>
                <w:szCs w:val="24"/>
                <w:lang w:eastAsia="zh-TW"/>
              </w:rPr>
              <w:t>纳米材料有多种制备方法，总体可分为自上而下（Top-down）和自下而上（Bottom-up）两大类。在第7个视频教程中，已经介绍了采用自上而下方法制备纳米材料的方法。在本部分中，将进一步学习第二类方法，即自下而上（Bottom-up）的方法。</w:t>
            </w:r>
          </w:p>
        </w:tc>
      </w:tr>
      <w:tr w14:paraId="32BB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53" w:type="dxa"/>
          </w:tcPr>
          <w:p w14:paraId="16EA38BE">
            <w:pPr>
              <w:pStyle w:val="8"/>
              <w:bidi w:val="0"/>
              <w:jc w:val="center"/>
              <w:rPr>
                <w:rFonts w:hint="eastAsia" w:ascii="仿宋_GB2312" w:hAnsi="仿宋_GB2312" w:eastAsia="仿宋_GB2312" w:cs="仿宋_GB2312"/>
                <w:sz w:val="21"/>
                <w:szCs w:val="21"/>
              </w:rPr>
            </w:pPr>
          </w:p>
          <w:p w14:paraId="15AE4C75">
            <w:pPr>
              <w:pStyle w:val="8"/>
              <w:bidi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9</w:t>
            </w:r>
          </w:p>
        </w:tc>
        <w:tc>
          <w:tcPr>
            <w:tcW w:w="1840" w:type="dxa"/>
          </w:tcPr>
          <w:p w14:paraId="2FC1C2C1">
            <w:pPr>
              <w:pStyle w:val="8"/>
              <w:spacing w:after="0"/>
              <w:jc w:val="center"/>
              <w:rPr>
                <w:rFonts w:hint="eastAsia" w:ascii="仿宋_GB2312" w:hAnsi="仿宋_GB2312" w:eastAsia="仿宋_GB2312" w:cs="仿宋_GB2312"/>
                <w:b w:val="0"/>
                <w:bCs w:val="0"/>
                <w:sz w:val="24"/>
                <w:szCs w:val="24"/>
                <w:lang w:eastAsia="zh-TW"/>
              </w:rPr>
            </w:pPr>
          </w:p>
          <w:p w14:paraId="455BE536">
            <w:pPr>
              <w:pStyle w:val="8"/>
              <w:bidi w:val="0"/>
              <w:spacing w:after="0"/>
              <w:jc w:val="center"/>
              <w:rPr>
                <w:rFonts w:hint="eastAsia" w:ascii="仿宋_GB2312" w:hAnsi="仿宋_GB2312" w:eastAsia="仿宋_GB2312" w:cs="仿宋_GB2312"/>
                <w:b w:val="0"/>
                <w:bCs w:val="0"/>
                <w:sz w:val="24"/>
                <w:szCs w:val="24"/>
                <w:lang w:eastAsia="zh-TW"/>
              </w:rPr>
            </w:pPr>
            <w:r>
              <w:rPr>
                <w:rFonts w:hint="eastAsia" w:ascii="仿宋_GB2312" w:hAnsi="仿宋_GB2312" w:eastAsia="仿宋_GB2312" w:cs="仿宋_GB2312"/>
                <w:b w:val="0"/>
                <w:bCs w:val="0"/>
                <w:sz w:val="24"/>
                <w:szCs w:val="24"/>
                <w:lang w:eastAsia="zh-TW"/>
              </w:rPr>
              <w:t>纳米材料表征</w:t>
            </w:r>
          </w:p>
        </w:tc>
        <w:tc>
          <w:tcPr>
            <w:tcW w:w="6218" w:type="dxa"/>
          </w:tcPr>
          <w:p w14:paraId="120D06ED">
            <w:pPr>
              <w:pStyle w:val="8"/>
              <w:spacing w:after="0"/>
              <w:jc w:val="right"/>
              <w:rPr>
                <w:rFonts w:hint="eastAsia" w:ascii="仿宋_GB2312" w:hAnsi="仿宋_GB2312" w:eastAsia="仿宋_GB2312" w:cs="仿宋_GB2312"/>
                <w:b w:val="0"/>
                <w:bCs w:val="0"/>
                <w:sz w:val="24"/>
                <w:szCs w:val="24"/>
                <w:lang w:eastAsia="zh-TW"/>
              </w:rPr>
            </w:pPr>
            <w:r>
              <w:rPr>
                <w:rFonts w:hint="eastAsia" w:ascii="仿宋_GB2312" w:hAnsi="仿宋_GB2312" w:eastAsia="仿宋_GB2312" w:cs="仿宋_GB2312"/>
                <w:b w:val="0"/>
                <w:bCs w:val="0"/>
                <w:sz w:val="24"/>
                <w:szCs w:val="24"/>
                <w:lang w:eastAsia="zh-TW"/>
              </w:rPr>
              <w:t>由于尺寸极小，纳米材料无法通过普通光学显微镜观察。另一方面，为了制备、研究并控制纳米材料的性质，有必要对其结构进行分析。为此，需要使用各种分析仪器和方法。本视频将学习纳米材料的表征方法。</w:t>
            </w:r>
          </w:p>
        </w:tc>
      </w:tr>
    </w:tbl>
    <w:p w14:paraId="3AE5D0C8">
      <w:pPr>
        <w:pStyle w:val="5"/>
        <w:keepNext w:val="0"/>
        <w:keepLines w:val="0"/>
        <w:pageBreakBefore w:val="0"/>
        <w:widowControl/>
        <w:kinsoku/>
        <w:wordWrap/>
        <w:overflowPunct/>
        <w:topLinePunct w:val="0"/>
        <w:autoSpaceDN/>
        <w:bidi w:val="0"/>
        <w:adjustRightInd/>
        <w:snapToGrid/>
        <w:spacing w:before="49" w:beforeAutospacing="0" w:afterAutospacing="0" w:line="560" w:lineRule="exact"/>
        <w:ind w:left="0" w:right="167" w:firstLine="0" w:firstLineChars="0"/>
        <w:rPr>
          <w:rFonts w:hint="default" w:ascii="仿宋_GB2312" w:hAnsi="仿宋_GB2312" w:eastAsia="仿宋_GB2312" w:cs="Times New Roman"/>
          <w:b w:val="0"/>
          <w:bCs w:val="0"/>
          <w:spacing w:val="0"/>
          <w:sz w:val="32"/>
          <w:szCs w:val="32"/>
        </w:rPr>
      </w:pPr>
    </w:p>
    <w:sectPr>
      <w:footerReference r:id="rId3" w:type="default"/>
      <w:footerReference r:id="rId4" w:type="even"/>
      <w:pgSz w:w="11906" w:h="16838"/>
      <w:pgMar w:top="2318" w:right="1474" w:bottom="1700" w:left="1587" w:header="851" w:footer="153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16267E9-712D-4043-B9F2-B7A2D73EF3C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2" w:fontKey="{36FDD823-8B84-4C81-9827-1E0565223FF4}"/>
  </w:font>
  <w:font w:name="楷体_GB2312">
    <w:panose1 w:val="02010609030101010101"/>
    <w:charset w:val="86"/>
    <w:family w:val="modern"/>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F588CCAE-7D11-40D8-9FF3-512CEF568E59}"/>
  </w:font>
  <w:font w:name="Noto Serif CJK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 w:name="WPSEMBED30">
    <w:panose1 w:val="02010609030101010101"/>
    <w:charset w:val="86"/>
    <w:family w:val="auto"/>
    <w:pitch w:val="default"/>
    <w:sig w:usb0="00000001" w:usb1="080E0000" w:usb2="00000000" w:usb3="00000000" w:csb0="00040000" w:csb1="00000000"/>
  </w:font>
  <w:font w:name="WPSEMBED26">
    <w:panose1 w:val="02010609030101010101"/>
    <w:charset w:val="86"/>
    <w:family w:val="auto"/>
    <w:pitch w:val="default"/>
    <w:sig w:usb0="00000001" w:usb1="080E0000" w:usb2="00000000" w:usb3="00000000" w:csb0="00040000" w:csb1="00000000"/>
  </w:font>
  <w:font w:name="WPSEMBED27">
    <w:panose1 w:val="02000000000000000000"/>
    <w:charset w:val="86"/>
    <w:family w:val="auto"/>
    <w:pitch w:val="default"/>
    <w:sig w:usb0="A00002BF" w:usb1="184F6CFA" w:usb2="00000012" w:usb3="00000000" w:csb0="00040001" w:csb1="00000000"/>
  </w:font>
  <w:font w:name="WPSEMBED29">
    <w:panose1 w:val="02000500000000000000"/>
    <w:charset w:val="86"/>
    <w:family w:val="auto"/>
    <w:pitch w:val="default"/>
    <w:sig w:usb0="A00002BF" w:usb1="38CF7CFA" w:usb2="00000016" w:usb3="00000000" w:csb0="00040001" w:csb1="00000000"/>
  </w:font>
  <w:font w:name="WPSEMBED28">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725C0">
    <w:pPr>
      <w:pStyle w:val="6"/>
    </w:pPr>
    <w:r>
      <mc:AlternateContent>
        <mc:Choice Requires="wps">
          <w:drawing>
            <wp:anchor distT="0" distB="0" distL="114300" distR="114300" simplePos="0" relativeHeight="251659264" behindDoc="0" locked="0" layoutInCell="1" allowOverlap="1">
              <wp:simplePos x="0" y="0"/>
              <wp:positionH relativeFrom="margin">
                <wp:posOffset>5008245</wp:posOffset>
              </wp:positionH>
              <wp:positionV relativeFrom="paragraph">
                <wp:posOffset>134620</wp:posOffset>
              </wp:positionV>
              <wp:extent cx="714375"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1437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4C8B9F">
                          <w:pPr>
                            <w:pStyle w:val="6"/>
                          </w:pPr>
                          <w:r>
                            <w:rPr>
                              <w:rFonts w:hint="default" w:ascii="Times New Roman" w:hAnsi="Times New Roman" w:cs="Times New Roman"/>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default" w:ascii="Times New Roman" w:hAnsi="Times New Roman" w:cs="Times New Roman"/>
                              <w:sz w:val="28"/>
                              <w:szCs w:val="28"/>
                            </w:rPr>
                            <w:t xml:space="preserve"> —</w:t>
                          </w:r>
                        </w:p>
                        <w:p w14:paraId="46BF7E91">
                          <w:pPr>
                            <w:pStyle w:val="6"/>
                            <w:rPr>
                              <w:rFonts w:hint="eastAsia" w:ascii="Times New Roman" w:hAnsi="Times New Roman" w:eastAsia="仿宋_GB2312" w:cs="仿宋_GB2312"/>
                              <w:sz w:val="1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94.35pt;margin-top:10.6pt;height:144pt;width:56.25pt;mso-position-horizontal-relative:margin;z-index:251659264;mso-width-relative:page;mso-height-relative:page;" filled="f" stroked="f" coordsize="21600,21600" o:gfxdata="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EI/Z6TYAAAACgEAAA8AAAAAAAAAAQAgAAAAIgAAAGRycy9kb3ducmV2Lnht&#10;bFBLAQIUABQAAAAIAIdO4kBbzgJvMgIAAFYEAAAOAAAAAAAAAAEAIAAAACcBAABkcnMvZTJvRG9j&#10;LnhtbFBLBQYAAAAABgAGAFkBAADLBQAAAAA=&#10;">
              <v:fill on="f" focussize="0,0"/>
              <v:stroke on="f" weight="0.5pt"/>
              <v:imagedata o:title=""/>
              <o:lock v:ext="edit" aspectratio="f"/>
              <v:textbox inset="0mm,0mm,0mm,0mm" style="mso-fit-shape-to-text:t;">
                <w:txbxContent>
                  <w:p w14:paraId="454C8B9F">
                    <w:pPr>
                      <w:pStyle w:val="6"/>
                    </w:pPr>
                    <w:r>
                      <w:rPr>
                        <w:rFonts w:hint="default" w:ascii="Times New Roman" w:hAnsi="Times New Roman" w:cs="Times New Roman"/>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default" w:ascii="Times New Roman" w:hAnsi="Times New Roman" w:cs="Times New Roman"/>
                        <w:sz w:val="28"/>
                        <w:szCs w:val="28"/>
                      </w:rPr>
                      <w:t xml:space="preserve"> —</w:t>
                    </w:r>
                  </w:p>
                  <w:p w14:paraId="46BF7E91">
                    <w:pPr>
                      <w:pStyle w:val="6"/>
                      <w:rPr>
                        <w:rFonts w:hint="eastAsia" w:ascii="Times New Roman" w:hAnsi="Times New Roman" w:eastAsia="仿宋_GB2312" w:cs="仿宋_GB2312"/>
                        <w:sz w:val="18"/>
                      </w:rPr>
                    </w:pPr>
                  </w:p>
                </w:txbxContent>
              </v:textbox>
            </v:shape>
          </w:pict>
        </mc:Fallback>
      </mc:AlternateContent>
    </w:r>
  </w:p>
  <w:p w14:paraId="667FF324">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50D3A">
    <w:pPr>
      <w:pStyle w:val="6"/>
    </w:pPr>
    <w:r>
      <w:rPr>
        <w:sz w:val="18"/>
      </w:rPr>
      <mc:AlternateContent>
        <mc:Choice Requires="wps">
          <w:drawing>
            <wp:anchor distT="0" distB="0" distL="114300" distR="114300" simplePos="0" relativeHeight="251660288" behindDoc="0" locked="0" layoutInCell="1" allowOverlap="1">
              <wp:simplePos x="0" y="0"/>
              <wp:positionH relativeFrom="margin">
                <wp:posOffset>-12700</wp:posOffset>
              </wp:positionH>
              <wp:positionV relativeFrom="paragraph">
                <wp:posOffset>-7620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DDA26A">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pt;margin-top:-0.6pt;height:144pt;width:144pt;mso-position-horizontal-relative:margin;mso-wrap-style:none;z-index:251660288;mso-width-relative:page;mso-height-relative:page;" filled="f" stroked="f" coordsize="21600,21600" o:gfxdata="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5HMcQNUAAAAJAQAADwAAAAAAAAABACAAAAAiAAAAZHJzL2Rvd25yZXYueG1sUEsB&#10;AhQAFAAAAAgAh07iQDCJEl4xAgAAYQQAAA4AAAAAAAAAAQAgAAAAJAEAAGRycy9lMm9Eb2MueG1s&#10;UEsFBgAAAAAGAAYAWQEAAMcFAAAAAA==&#10;">
              <v:fill on="f" focussize="0,0"/>
              <v:stroke on="f" weight="0.5pt"/>
              <v:imagedata o:title=""/>
              <o:lock v:ext="edit" aspectratio="f"/>
              <v:textbox inset="0mm,0mm,0mm,0mm" style="mso-fit-shape-to-text:t;">
                <w:txbxContent>
                  <w:p w14:paraId="2EDDA26A">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EC257F"/>
    <w:rsid w:val="00006314"/>
    <w:rsid w:val="00051576"/>
    <w:rsid w:val="000807F7"/>
    <w:rsid w:val="0008464A"/>
    <w:rsid w:val="00085809"/>
    <w:rsid w:val="00096B3F"/>
    <w:rsid w:val="000A3B56"/>
    <w:rsid w:val="000B43A8"/>
    <w:rsid w:val="000E5E06"/>
    <w:rsid w:val="000F4A74"/>
    <w:rsid w:val="001A68FF"/>
    <w:rsid w:val="001E2A8C"/>
    <w:rsid w:val="001F149E"/>
    <w:rsid w:val="00217220"/>
    <w:rsid w:val="00221EAA"/>
    <w:rsid w:val="00244D97"/>
    <w:rsid w:val="00283B46"/>
    <w:rsid w:val="00285F1A"/>
    <w:rsid w:val="002B7BDA"/>
    <w:rsid w:val="002D260D"/>
    <w:rsid w:val="002E5DF7"/>
    <w:rsid w:val="002F7263"/>
    <w:rsid w:val="003460D9"/>
    <w:rsid w:val="00346AD4"/>
    <w:rsid w:val="00350255"/>
    <w:rsid w:val="00355457"/>
    <w:rsid w:val="00375F64"/>
    <w:rsid w:val="003B42F7"/>
    <w:rsid w:val="003E3E50"/>
    <w:rsid w:val="00427757"/>
    <w:rsid w:val="00483357"/>
    <w:rsid w:val="004C7277"/>
    <w:rsid w:val="004D2386"/>
    <w:rsid w:val="00526877"/>
    <w:rsid w:val="00700AE6"/>
    <w:rsid w:val="00703EEC"/>
    <w:rsid w:val="00711222"/>
    <w:rsid w:val="007231FF"/>
    <w:rsid w:val="00726481"/>
    <w:rsid w:val="0075598E"/>
    <w:rsid w:val="007B3D6C"/>
    <w:rsid w:val="0081256D"/>
    <w:rsid w:val="00861BFB"/>
    <w:rsid w:val="008D4C86"/>
    <w:rsid w:val="008E04E5"/>
    <w:rsid w:val="00902DAB"/>
    <w:rsid w:val="00906B75"/>
    <w:rsid w:val="00956B00"/>
    <w:rsid w:val="00982E2A"/>
    <w:rsid w:val="00A42935"/>
    <w:rsid w:val="00A57CEB"/>
    <w:rsid w:val="00A623F9"/>
    <w:rsid w:val="00B048A8"/>
    <w:rsid w:val="00B44FAC"/>
    <w:rsid w:val="00C43CCE"/>
    <w:rsid w:val="00CD1ADE"/>
    <w:rsid w:val="00CD6191"/>
    <w:rsid w:val="00D06C04"/>
    <w:rsid w:val="00D32EA1"/>
    <w:rsid w:val="00D55E65"/>
    <w:rsid w:val="00D77B95"/>
    <w:rsid w:val="00DF0498"/>
    <w:rsid w:val="00E00784"/>
    <w:rsid w:val="00E435A3"/>
    <w:rsid w:val="00E87313"/>
    <w:rsid w:val="00EB2352"/>
    <w:rsid w:val="00ED5229"/>
    <w:rsid w:val="00F328B3"/>
    <w:rsid w:val="00F74DAE"/>
    <w:rsid w:val="00FE0AD6"/>
    <w:rsid w:val="00FF462D"/>
    <w:rsid w:val="0119677B"/>
    <w:rsid w:val="017E2A82"/>
    <w:rsid w:val="02647ECA"/>
    <w:rsid w:val="02774BB2"/>
    <w:rsid w:val="027A149C"/>
    <w:rsid w:val="028726D7"/>
    <w:rsid w:val="02B80216"/>
    <w:rsid w:val="02BB0826"/>
    <w:rsid w:val="02D432A2"/>
    <w:rsid w:val="03226581"/>
    <w:rsid w:val="03D41080"/>
    <w:rsid w:val="03D66BA6"/>
    <w:rsid w:val="04BE5FB8"/>
    <w:rsid w:val="04D94B9F"/>
    <w:rsid w:val="05C84C14"/>
    <w:rsid w:val="05DA1819"/>
    <w:rsid w:val="063E0A32"/>
    <w:rsid w:val="06473D8B"/>
    <w:rsid w:val="067258E5"/>
    <w:rsid w:val="069B5E85"/>
    <w:rsid w:val="06DF0467"/>
    <w:rsid w:val="072B0FB7"/>
    <w:rsid w:val="079F1738"/>
    <w:rsid w:val="07E8334B"/>
    <w:rsid w:val="089E3A0A"/>
    <w:rsid w:val="08FD6983"/>
    <w:rsid w:val="099217C1"/>
    <w:rsid w:val="09AD47F6"/>
    <w:rsid w:val="09C25E6A"/>
    <w:rsid w:val="0A515D78"/>
    <w:rsid w:val="0A522BDE"/>
    <w:rsid w:val="0AAC240E"/>
    <w:rsid w:val="0AC507CB"/>
    <w:rsid w:val="0AE47DFA"/>
    <w:rsid w:val="0AE93662"/>
    <w:rsid w:val="0B492353"/>
    <w:rsid w:val="0B495EAF"/>
    <w:rsid w:val="0B4E34C6"/>
    <w:rsid w:val="0B7216D3"/>
    <w:rsid w:val="0B7E024F"/>
    <w:rsid w:val="0BB53545"/>
    <w:rsid w:val="0BBC48D3"/>
    <w:rsid w:val="0BEF4CA9"/>
    <w:rsid w:val="0C4F74F5"/>
    <w:rsid w:val="0C760F26"/>
    <w:rsid w:val="0C8F1FE8"/>
    <w:rsid w:val="0D533015"/>
    <w:rsid w:val="0DDD6D83"/>
    <w:rsid w:val="0DEF52EA"/>
    <w:rsid w:val="0E083E00"/>
    <w:rsid w:val="0E1C78AB"/>
    <w:rsid w:val="0E4532A6"/>
    <w:rsid w:val="0E5B6625"/>
    <w:rsid w:val="0EF54B6B"/>
    <w:rsid w:val="0F0F7410"/>
    <w:rsid w:val="0F334EAC"/>
    <w:rsid w:val="0F5337A0"/>
    <w:rsid w:val="0F53792A"/>
    <w:rsid w:val="0F6631FF"/>
    <w:rsid w:val="0FAE4E7B"/>
    <w:rsid w:val="0FD646E8"/>
    <w:rsid w:val="0FF41C8E"/>
    <w:rsid w:val="103D7E26"/>
    <w:rsid w:val="104B4477"/>
    <w:rsid w:val="10503CB3"/>
    <w:rsid w:val="105E41AB"/>
    <w:rsid w:val="1080331A"/>
    <w:rsid w:val="10E36DA6"/>
    <w:rsid w:val="10E67546"/>
    <w:rsid w:val="1164145B"/>
    <w:rsid w:val="11965BC6"/>
    <w:rsid w:val="11AE4CBE"/>
    <w:rsid w:val="11B20B5A"/>
    <w:rsid w:val="11EB5F12"/>
    <w:rsid w:val="11F254F3"/>
    <w:rsid w:val="11F8062F"/>
    <w:rsid w:val="127001C5"/>
    <w:rsid w:val="12E202DB"/>
    <w:rsid w:val="12F6691D"/>
    <w:rsid w:val="133D279D"/>
    <w:rsid w:val="134C29E0"/>
    <w:rsid w:val="13916ACF"/>
    <w:rsid w:val="13CA1B57"/>
    <w:rsid w:val="13CB7DA9"/>
    <w:rsid w:val="13D43EA3"/>
    <w:rsid w:val="14045069"/>
    <w:rsid w:val="14D26F15"/>
    <w:rsid w:val="157224A6"/>
    <w:rsid w:val="15A27913"/>
    <w:rsid w:val="15AE0B62"/>
    <w:rsid w:val="15E433A4"/>
    <w:rsid w:val="166167A3"/>
    <w:rsid w:val="16707141"/>
    <w:rsid w:val="16DC407B"/>
    <w:rsid w:val="176522C3"/>
    <w:rsid w:val="17885FB1"/>
    <w:rsid w:val="179901BE"/>
    <w:rsid w:val="184434F3"/>
    <w:rsid w:val="18784278"/>
    <w:rsid w:val="187F72BD"/>
    <w:rsid w:val="192A37C4"/>
    <w:rsid w:val="1991739F"/>
    <w:rsid w:val="19CA629B"/>
    <w:rsid w:val="19EB0192"/>
    <w:rsid w:val="19EF2318"/>
    <w:rsid w:val="1A824F3A"/>
    <w:rsid w:val="1A9520EE"/>
    <w:rsid w:val="1A9F5AEC"/>
    <w:rsid w:val="1B19589E"/>
    <w:rsid w:val="1B632FBD"/>
    <w:rsid w:val="1B650906"/>
    <w:rsid w:val="1B7E3953"/>
    <w:rsid w:val="1C9B0535"/>
    <w:rsid w:val="1CA90EA4"/>
    <w:rsid w:val="1CC30CFD"/>
    <w:rsid w:val="1D436C02"/>
    <w:rsid w:val="1D44297A"/>
    <w:rsid w:val="1E116D00"/>
    <w:rsid w:val="1E472722"/>
    <w:rsid w:val="1E594203"/>
    <w:rsid w:val="1E7E3C6A"/>
    <w:rsid w:val="1ECC08FB"/>
    <w:rsid w:val="1ED0096A"/>
    <w:rsid w:val="1ED146E2"/>
    <w:rsid w:val="1ED43525"/>
    <w:rsid w:val="1EDB2EB0"/>
    <w:rsid w:val="1EF1268E"/>
    <w:rsid w:val="1EF240C0"/>
    <w:rsid w:val="1EF74148"/>
    <w:rsid w:val="1F0979D8"/>
    <w:rsid w:val="1F0E1492"/>
    <w:rsid w:val="1FB80EC0"/>
    <w:rsid w:val="1FEF6BCD"/>
    <w:rsid w:val="202273C2"/>
    <w:rsid w:val="20D364EF"/>
    <w:rsid w:val="213C22E6"/>
    <w:rsid w:val="217355DC"/>
    <w:rsid w:val="21EC1239"/>
    <w:rsid w:val="22325497"/>
    <w:rsid w:val="22AD57DC"/>
    <w:rsid w:val="22D71136"/>
    <w:rsid w:val="22E42C35"/>
    <w:rsid w:val="231E77CA"/>
    <w:rsid w:val="23614286"/>
    <w:rsid w:val="237F470C"/>
    <w:rsid w:val="23DC56BB"/>
    <w:rsid w:val="24092228"/>
    <w:rsid w:val="24C01A52"/>
    <w:rsid w:val="25AE3087"/>
    <w:rsid w:val="25C428AA"/>
    <w:rsid w:val="260333D3"/>
    <w:rsid w:val="269F0C21"/>
    <w:rsid w:val="26C64400"/>
    <w:rsid w:val="26E1532A"/>
    <w:rsid w:val="26F36664"/>
    <w:rsid w:val="26F62F37"/>
    <w:rsid w:val="274A6DDF"/>
    <w:rsid w:val="27BA1E3B"/>
    <w:rsid w:val="27FD02F5"/>
    <w:rsid w:val="281A0EA7"/>
    <w:rsid w:val="283C2BCC"/>
    <w:rsid w:val="28D41056"/>
    <w:rsid w:val="28DD354C"/>
    <w:rsid w:val="29455AB0"/>
    <w:rsid w:val="29AF73CD"/>
    <w:rsid w:val="29D3130E"/>
    <w:rsid w:val="2A6D1762"/>
    <w:rsid w:val="2A6E1037"/>
    <w:rsid w:val="2A7A79DB"/>
    <w:rsid w:val="2B97636B"/>
    <w:rsid w:val="2C714E0E"/>
    <w:rsid w:val="2CB847EB"/>
    <w:rsid w:val="2CD21D51"/>
    <w:rsid w:val="2CD27341"/>
    <w:rsid w:val="2CD86C3B"/>
    <w:rsid w:val="2D6F75A0"/>
    <w:rsid w:val="2E093550"/>
    <w:rsid w:val="2E254102"/>
    <w:rsid w:val="2E532A1D"/>
    <w:rsid w:val="2EBF00B3"/>
    <w:rsid w:val="2EDD14B3"/>
    <w:rsid w:val="2EED69CE"/>
    <w:rsid w:val="2F2A7C22"/>
    <w:rsid w:val="302D729E"/>
    <w:rsid w:val="30422D49"/>
    <w:rsid w:val="305B3E0B"/>
    <w:rsid w:val="30B72C7B"/>
    <w:rsid w:val="30D20571"/>
    <w:rsid w:val="30EB33E1"/>
    <w:rsid w:val="30ED7159"/>
    <w:rsid w:val="31B9528D"/>
    <w:rsid w:val="31CD6F8B"/>
    <w:rsid w:val="31E728F1"/>
    <w:rsid w:val="31F77B64"/>
    <w:rsid w:val="32A852AA"/>
    <w:rsid w:val="32FA790B"/>
    <w:rsid w:val="3356163D"/>
    <w:rsid w:val="337551E4"/>
    <w:rsid w:val="33B12189"/>
    <w:rsid w:val="33E660E2"/>
    <w:rsid w:val="342015F4"/>
    <w:rsid w:val="34311A53"/>
    <w:rsid w:val="34404171"/>
    <w:rsid w:val="348C0A37"/>
    <w:rsid w:val="34AA5361"/>
    <w:rsid w:val="34AE788F"/>
    <w:rsid w:val="34E449DC"/>
    <w:rsid w:val="34F12F90"/>
    <w:rsid w:val="35006703"/>
    <w:rsid w:val="35044A71"/>
    <w:rsid w:val="35134CB4"/>
    <w:rsid w:val="354217C7"/>
    <w:rsid w:val="35AF55A2"/>
    <w:rsid w:val="35BF6BEA"/>
    <w:rsid w:val="35EE3B5C"/>
    <w:rsid w:val="36213401"/>
    <w:rsid w:val="368A620A"/>
    <w:rsid w:val="36DF3716"/>
    <w:rsid w:val="36ED79DC"/>
    <w:rsid w:val="374101FF"/>
    <w:rsid w:val="37A60062"/>
    <w:rsid w:val="37AA40E3"/>
    <w:rsid w:val="37AF4CE7"/>
    <w:rsid w:val="37BA58BB"/>
    <w:rsid w:val="37C8622A"/>
    <w:rsid w:val="37D1186B"/>
    <w:rsid w:val="38561A88"/>
    <w:rsid w:val="38DD7958"/>
    <w:rsid w:val="38E075A3"/>
    <w:rsid w:val="38FD0155"/>
    <w:rsid w:val="39317DFF"/>
    <w:rsid w:val="39365415"/>
    <w:rsid w:val="399D7242"/>
    <w:rsid w:val="3A15416D"/>
    <w:rsid w:val="3AAB598F"/>
    <w:rsid w:val="3AFF7A2B"/>
    <w:rsid w:val="3B0F6B04"/>
    <w:rsid w:val="3B4D4259"/>
    <w:rsid w:val="3B7D09C1"/>
    <w:rsid w:val="3BC96A15"/>
    <w:rsid w:val="3BD038FF"/>
    <w:rsid w:val="3BF633ED"/>
    <w:rsid w:val="3C0B0DDB"/>
    <w:rsid w:val="3C2679C3"/>
    <w:rsid w:val="3C964B49"/>
    <w:rsid w:val="3CAA23A2"/>
    <w:rsid w:val="3CB46D7D"/>
    <w:rsid w:val="3CD63197"/>
    <w:rsid w:val="3CF96E86"/>
    <w:rsid w:val="3D0C4E0B"/>
    <w:rsid w:val="3D5567B2"/>
    <w:rsid w:val="3D762284"/>
    <w:rsid w:val="3E0B50C2"/>
    <w:rsid w:val="3E0E6961"/>
    <w:rsid w:val="3E151A9D"/>
    <w:rsid w:val="3E623C55"/>
    <w:rsid w:val="3E6F5651"/>
    <w:rsid w:val="3EAF459C"/>
    <w:rsid w:val="3F4D61EF"/>
    <w:rsid w:val="40694322"/>
    <w:rsid w:val="408847A8"/>
    <w:rsid w:val="40896D76"/>
    <w:rsid w:val="408E2B77"/>
    <w:rsid w:val="40955117"/>
    <w:rsid w:val="419E624E"/>
    <w:rsid w:val="42394098"/>
    <w:rsid w:val="423D15C3"/>
    <w:rsid w:val="42472441"/>
    <w:rsid w:val="4252760F"/>
    <w:rsid w:val="42AE24C0"/>
    <w:rsid w:val="42ED4D97"/>
    <w:rsid w:val="43762FDE"/>
    <w:rsid w:val="43A60B8B"/>
    <w:rsid w:val="43DB1093"/>
    <w:rsid w:val="43F860E9"/>
    <w:rsid w:val="44E346A3"/>
    <w:rsid w:val="44EB79FC"/>
    <w:rsid w:val="45971C5A"/>
    <w:rsid w:val="45B85B30"/>
    <w:rsid w:val="45FD1795"/>
    <w:rsid w:val="4689127A"/>
    <w:rsid w:val="46C6602A"/>
    <w:rsid w:val="483D40CA"/>
    <w:rsid w:val="488717E9"/>
    <w:rsid w:val="48904B42"/>
    <w:rsid w:val="48D6451F"/>
    <w:rsid w:val="48DC7D87"/>
    <w:rsid w:val="49845D29"/>
    <w:rsid w:val="4A385735"/>
    <w:rsid w:val="4AAC3789"/>
    <w:rsid w:val="4ABD5996"/>
    <w:rsid w:val="4ABF038E"/>
    <w:rsid w:val="4B105AC6"/>
    <w:rsid w:val="4B296B88"/>
    <w:rsid w:val="4B2E419E"/>
    <w:rsid w:val="4C09155F"/>
    <w:rsid w:val="4C0F3FD0"/>
    <w:rsid w:val="4C3A6B73"/>
    <w:rsid w:val="4C46376A"/>
    <w:rsid w:val="4CA566E2"/>
    <w:rsid w:val="4CAC7A71"/>
    <w:rsid w:val="4DE44FE8"/>
    <w:rsid w:val="4E192EE4"/>
    <w:rsid w:val="4E6323B1"/>
    <w:rsid w:val="4F1C1B57"/>
    <w:rsid w:val="4F214E1F"/>
    <w:rsid w:val="4F934F18"/>
    <w:rsid w:val="502618E8"/>
    <w:rsid w:val="50C07F8E"/>
    <w:rsid w:val="510C4F82"/>
    <w:rsid w:val="517F5754"/>
    <w:rsid w:val="51A4340C"/>
    <w:rsid w:val="51AC406F"/>
    <w:rsid w:val="51B15B29"/>
    <w:rsid w:val="51DA5080"/>
    <w:rsid w:val="51F7178E"/>
    <w:rsid w:val="52432C25"/>
    <w:rsid w:val="525941F7"/>
    <w:rsid w:val="525F7333"/>
    <w:rsid w:val="52B14033"/>
    <w:rsid w:val="52CF270B"/>
    <w:rsid w:val="535D02E8"/>
    <w:rsid w:val="53660C79"/>
    <w:rsid w:val="538601F6"/>
    <w:rsid w:val="53F277FB"/>
    <w:rsid w:val="543F566E"/>
    <w:rsid w:val="54A13C33"/>
    <w:rsid w:val="54A1716C"/>
    <w:rsid w:val="55384597"/>
    <w:rsid w:val="554A6079"/>
    <w:rsid w:val="55A0213D"/>
    <w:rsid w:val="55C93441"/>
    <w:rsid w:val="5613290E"/>
    <w:rsid w:val="565C59BC"/>
    <w:rsid w:val="56A61C9F"/>
    <w:rsid w:val="56C34335"/>
    <w:rsid w:val="56D976B4"/>
    <w:rsid w:val="571543DA"/>
    <w:rsid w:val="57A73DF3"/>
    <w:rsid w:val="57D107A3"/>
    <w:rsid w:val="57D938C1"/>
    <w:rsid w:val="57E52089"/>
    <w:rsid w:val="58044C05"/>
    <w:rsid w:val="5810061E"/>
    <w:rsid w:val="58B778B9"/>
    <w:rsid w:val="58CF5213"/>
    <w:rsid w:val="5A290ABC"/>
    <w:rsid w:val="5A5534F6"/>
    <w:rsid w:val="5A6951F3"/>
    <w:rsid w:val="5A84202D"/>
    <w:rsid w:val="5AC95C92"/>
    <w:rsid w:val="5BB86188"/>
    <w:rsid w:val="5BDA347B"/>
    <w:rsid w:val="5C0D7E00"/>
    <w:rsid w:val="5CEB1EEF"/>
    <w:rsid w:val="5D1C25C8"/>
    <w:rsid w:val="5D7719D5"/>
    <w:rsid w:val="5DC15346"/>
    <w:rsid w:val="5DE26E34"/>
    <w:rsid w:val="5DE54944"/>
    <w:rsid w:val="5E371164"/>
    <w:rsid w:val="5E3C6FE1"/>
    <w:rsid w:val="5EAF519E"/>
    <w:rsid w:val="5FAA42E4"/>
    <w:rsid w:val="5FCA04E2"/>
    <w:rsid w:val="60520F5B"/>
    <w:rsid w:val="60675D31"/>
    <w:rsid w:val="60970446"/>
    <w:rsid w:val="610E43FE"/>
    <w:rsid w:val="61135EB8"/>
    <w:rsid w:val="61534507"/>
    <w:rsid w:val="6155202D"/>
    <w:rsid w:val="61DB52B2"/>
    <w:rsid w:val="62410803"/>
    <w:rsid w:val="62AA48B7"/>
    <w:rsid w:val="62CF7BBD"/>
    <w:rsid w:val="639944FF"/>
    <w:rsid w:val="639A641D"/>
    <w:rsid w:val="63DF6B68"/>
    <w:rsid w:val="642F125B"/>
    <w:rsid w:val="64346872"/>
    <w:rsid w:val="64487C27"/>
    <w:rsid w:val="65363F24"/>
    <w:rsid w:val="65A672FB"/>
    <w:rsid w:val="65B23EF2"/>
    <w:rsid w:val="65C23A09"/>
    <w:rsid w:val="65D06126"/>
    <w:rsid w:val="65DF0A5F"/>
    <w:rsid w:val="66521231"/>
    <w:rsid w:val="6667750E"/>
    <w:rsid w:val="6672542F"/>
    <w:rsid w:val="669B4986"/>
    <w:rsid w:val="66B141AA"/>
    <w:rsid w:val="66E92119"/>
    <w:rsid w:val="67753429"/>
    <w:rsid w:val="67806E4A"/>
    <w:rsid w:val="678C42CF"/>
    <w:rsid w:val="67B0620F"/>
    <w:rsid w:val="68725BBA"/>
    <w:rsid w:val="68B03FED"/>
    <w:rsid w:val="68B910F3"/>
    <w:rsid w:val="68D7454A"/>
    <w:rsid w:val="68F640F6"/>
    <w:rsid w:val="691722BE"/>
    <w:rsid w:val="69197DE4"/>
    <w:rsid w:val="69313380"/>
    <w:rsid w:val="69D106BF"/>
    <w:rsid w:val="6A1A3E14"/>
    <w:rsid w:val="6A2922A9"/>
    <w:rsid w:val="6A303637"/>
    <w:rsid w:val="6AF44665"/>
    <w:rsid w:val="6B1C2E4C"/>
    <w:rsid w:val="6B482C03"/>
    <w:rsid w:val="6B8579B3"/>
    <w:rsid w:val="6B9876E6"/>
    <w:rsid w:val="6BC27CCC"/>
    <w:rsid w:val="6BC32289"/>
    <w:rsid w:val="6C054650"/>
    <w:rsid w:val="6C4F6842"/>
    <w:rsid w:val="6CC10EBE"/>
    <w:rsid w:val="6CD23598"/>
    <w:rsid w:val="6CFA7F2C"/>
    <w:rsid w:val="6D0509B6"/>
    <w:rsid w:val="6D0F110F"/>
    <w:rsid w:val="6D53105F"/>
    <w:rsid w:val="6D655CEE"/>
    <w:rsid w:val="6D9263B7"/>
    <w:rsid w:val="6DA700B4"/>
    <w:rsid w:val="6DB15184"/>
    <w:rsid w:val="6DFD1A82"/>
    <w:rsid w:val="6E3F2691"/>
    <w:rsid w:val="6E675882"/>
    <w:rsid w:val="6EED710A"/>
    <w:rsid w:val="6F1F1C2E"/>
    <w:rsid w:val="6F20011E"/>
    <w:rsid w:val="6F2B0871"/>
    <w:rsid w:val="6F2B261F"/>
    <w:rsid w:val="6F3E2352"/>
    <w:rsid w:val="6F4B4A6F"/>
    <w:rsid w:val="6F502086"/>
    <w:rsid w:val="6F6C133A"/>
    <w:rsid w:val="6FC15E7D"/>
    <w:rsid w:val="6FDB5DF3"/>
    <w:rsid w:val="715E6CDC"/>
    <w:rsid w:val="71D21478"/>
    <w:rsid w:val="71E73175"/>
    <w:rsid w:val="72086C48"/>
    <w:rsid w:val="724063E2"/>
    <w:rsid w:val="7247724C"/>
    <w:rsid w:val="7274556F"/>
    <w:rsid w:val="727D0FD7"/>
    <w:rsid w:val="73B01775"/>
    <w:rsid w:val="73D96AEE"/>
    <w:rsid w:val="73E536E4"/>
    <w:rsid w:val="73EC257F"/>
    <w:rsid w:val="7400407A"/>
    <w:rsid w:val="740B2A1F"/>
    <w:rsid w:val="74A569D0"/>
    <w:rsid w:val="74F8348E"/>
    <w:rsid w:val="758E3908"/>
    <w:rsid w:val="75AE4964"/>
    <w:rsid w:val="75FB0F9D"/>
    <w:rsid w:val="763B75EC"/>
    <w:rsid w:val="76524935"/>
    <w:rsid w:val="76C35E59"/>
    <w:rsid w:val="76E71522"/>
    <w:rsid w:val="77212C85"/>
    <w:rsid w:val="777C610E"/>
    <w:rsid w:val="77D777E8"/>
    <w:rsid w:val="78411105"/>
    <w:rsid w:val="787632AE"/>
    <w:rsid w:val="78770683"/>
    <w:rsid w:val="78E629DC"/>
    <w:rsid w:val="78EA6370"/>
    <w:rsid w:val="79295E21"/>
    <w:rsid w:val="793A6280"/>
    <w:rsid w:val="796B5D3E"/>
    <w:rsid w:val="79815C5D"/>
    <w:rsid w:val="7A4647B1"/>
    <w:rsid w:val="7B5951B2"/>
    <w:rsid w:val="7BBD0AA3"/>
    <w:rsid w:val="7C432B6A"/>
    <w:rsid w:val="7C7F3FAA"/>
    <w:rsid w:val="7D360B0D"/>
    <w:rsid w:val="7D366D5F"/>
    <w:rsid w:val="7D6E02A7"/>
    <w:rsid w:val="7E835FD4"/>
    <w:rsid w:val="7EFC7B34"/>
    <w:rsid w:val="7FE945A7"/>
    <w:rsid w:val="7FF30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pPr>
      <w:spacing w:before="201"/>
      <w:ind w:left="220"/>
    </w:pPr>
    <w:rPr>
      <w:sz w:val="28"/>
      <w:szCs w:val="2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1"/>
    <w:basedOn w:val="1"/>
    <w:next w:val="1"/>
    <w:unhideWhenUsed/>
    <w:qFormat/>
    <w:uiPriority w:val="39"/>
    <w:pPr>
      <w:bidi/>
      <w:spacing w:after="0" w:line="240" w:lineRule="auto"/>
      <w:jc w:val="right"/>
    </w:pPr>
    <w:rPr>
      <w:rFonts w:asciiTheme="majorBidi" w:hAnsiTheme="majorBidi" w:cstheme="majorBidi"/>
      <w:b/>
      <w:bCs/>
      <w:lang w:eastAsia="zh-TW"/>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Body Text First Indent"/>
    <w:basedOn w:val="5"/>
    <w:qFormat/>
    <w:uiPriority w:val="0"/>
    <w:pPr>
      <w:spacing w:after="120" w:line="360" w:lineRule="auto"/>
      <w:ind w:firstLine="420" w:firstLineChars="100"/>
    </w:pPr>
    <w:rPr>
      <w:rFonts w:ascii="微软雅黑" w:hAnsi="微软雅黑" w:eastAsia="微软雅黑" w:cs="微软雅黑"/>
      <w:sz w:val="21"/>
      <w:szCs w:val="21"/>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FollowedHyperlink"/>
    <w:basedOn w:val="13"/>
    <w:qFormat/>
    <w:uiPriority w:val="0"/>
    <w:rPr>
      <w:color w:val="800080"/>
      <w:u w:val="single"/>
    </w:rPr>
  </w:style>
  <w:style w:type="character" w:styleId="16">
    <w:name w:val="Hyperlink"/>
    <w:basedOn w:val="13"/>
    <w:qFormat/>
    <w:uiPriority w:val="0"/>
    <w:rPr>
      <w:color w:val="0000FF"/>
      <w:u w:val="single"/>
    </w:rPr>
  </w:style>
  <w:style w:type="paragraph" w:customStyle="1" w:styleId="17">
    <w:name w:val="列出段落1"/>
    <w:basedOn w:val="1"/>
    <w:autoRedefine/>
    <w:qFormat/>
    <w:uiPriority w:val="34"/>
    <w:pPr>
      <w:ind w:firstLine="420" w:firstLineChars="200"/>
    </w:pPr>
  </w:style>
  <w:style w:type="character" w:customStyle="1" w:styleId="18">
    <w:name w:val="font71"/>
    <w:basedOn w:val="13"/>
    <w:qFormat/>
    <w:uiPriority w:val="0"/>
    <w:rPr>
      <w:rFonts w:hint="eastAsia" w:ascii="微软雅黑" w:hAnsi="微软雅黑" w:eastAsia="微软雅黑" w:cs="微软雅黑"/>
      <w:color w:val="FF0000"/>
      <w:sz w:val="24"/>
      <w:szCs w:val="24"/>
      <w:u w:val="none"/>
    </w:rPr>
  </w:style>
  <w:style w:type="character" w:customStyle="1" w:styleId="19">
    <w:name w:val="font51"/>
    <w:basedOn w:val="13"/>
    <w:qFormat/>
    <w:uiPriority w:val="0"/>
    <w:rPr>
      <w:rFonts w:hint="eastAsia" w:ascii="宋体" w:hAnsi="宋体" w:eastAsia="宋体" w:cs="宋体"/>
      <w:color w:val="000000"/>
      <w:sz w:val="24"/>
      <w:szCs w:val="24"/>
      <w:u w:val="none"/>
    </w:rPr>
  </w:style>
  <w:style w:type="paragraph" w:customStyle="1" w:styleId="20">
    <w:name w:val="Revision"/>
    <w:hidden/>
    <w:unhideWhenUsed/>
    <w:qFormat/>
    <w:uiPriority w:val="99"/>
    <w:rPr>
      <w:rFonts w:asciiTheme="minorHAnsi" w:hAnsiTheme="minorHAnsi" w:eastAsiaTheme="minorEastAsia" w:cstheme="minorBidi"/>
      <w:kern w:val="2"/>
      <w:sz w:val="21"/>
      <w:szCs w:val="24"/>
      <w:lang w:val="en-US" w:eastAsia="zh-CN" w:bidi="ar-SA"/>
    </w:rPr>
  </w:style>
  <w:style w:type="table" w:customStyle="1" w:styleId="21">
    <w:name w:val="网格型1"/>
    <w:basedOn w:val="11"/>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2">
    <w:name w:val="List Paragraph"/>
    <w:basedOn w:val="1"/>
    <w:unhideWhenUsed/>
    <w:qFormat/>
    <w:uiPriority w:val="99"/>
    <w:pPr>
      <w:ind w:firstLine="420" w:firstLineChars="200"/>
    </w:pPr>
  </w:style>
  <w:style w:type="character" w:customStyle="1" w:styleId="23">
    <w:name w:val="Unresolved Mention"/>
    <w:basedOn w:val="13"/>
    <w:semiHidden/>
    <w:unhideWhenUsed/>
    <w:qFormat/>
    <w:uiPriority w:val="99"/>
    <w:rPr>
      <w:color w:val="605E5C"/>
      <w:shd w:val="clear" w:color="auto" w:fill="E1DFDD"/>
    </w:rPr>
  </w:style>
  <w:style w:type="table" w:customStyle="1" w:styleId="24">
    <w:name w:val="Plain Table 4"/>
    <w:basedOn w:val="11"/>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25">
    <w:name w:val="Grid Table Light"/>
    <w:basedOn w:val="11"/>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26">
    <w:name w:val="font31"/>
    <w:basedOn w:val="13"/>
    <w:qFormat/>
    <w:uiPriority w:val="0"/>
    <w:rPr>
      <w:rFonts w:hint="default" w:ascii="Times New Roman" w:hAnsi="Times New Roman" w:cs="Times New Roman"/>
      <w:color w:val="000000"/>
      <w:sz w:val="24"/>
      <w:szCs w:val="24"/>
      <w:u w:val="none"/>
    </w:rPr>
  </w:style>
  <w:style w:type="character" w:customStyle="1" w:styleId="27">
    <w:name w:val="font21"/>
    <w:basedOn w:val="13"/>
    <w:qFormat/>
    <w:uiPriority w:val="0"/>
    <w:rPr>
      <w:rFonts w:hint="default" w:ascii="Times New Roman" w:hAnsi="Times New Roman" w:cs="Times New Roman"/>
      <w:color w:val="000000"/>
      <w:sz w:val="24"/>
      <w:szCs w:val="24"/>
      <w:u w:val="none"/>
    </w:rPr>
  </w:style>
  <w:style w:type="character" w:customStyle="1" w:styleId="28">
    <w:name w:val="font61"/>
    <w:basedOn w:val="13"/>
    <w:qFormat/>
    <w:uiPriority w:val="0"/>
    <w:rPr>
      <w:rFonts w:hint="eastAsia" w:ascii="宋体" w:hAnsi="宋体" w:eastAsia="宋体" w:cs="宋体"/>
      <w:color w:val="000000"/>
      <w:sz w:val="24"/>
      <w:szCs w:val="24"/>
      <w:u w:val="none"/>
    </w:rPr>
  </w:style>
  <w:style w:type="paragraph" w:customStyle="1" w:styleId="29">
    <w:name w:val="Table Text"/>
    <w:basedOn w:val="1"/>
    <w:semiHidden/>
    <w:qFormat/>
    <w:uiPriority w:val="0"/>
    <w:rPr>
      <w:rFonts w:ascii="宋体" w:hAnsi="宋体" w:eastAsia="宋体" w:cs="宋体"/>
      <w:sz w:val="28"/>
      <w:szCs w:val="28"/>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 w:type="character" w:customStyle="1" w:styleId="31">
    <w:name w:val="font101"/>
    <w:basedOn w:val="13"/>
    <w:qFormat/>
    <w:uiPriority w:val="0"/>
    <w:rPr>
      <w:rFonts w:hint="eastAsia" w:ascii="宋体" w:hAnsi="宋体" w:eastAsia="宋体" w:cs="宋体"/>
      <w:b/>
      <w:bCs/>
      <w:color w:val="000000"/>
      <w:sz w:val="22"/>
      <w:szCs w:val="22"/>
      <w:u w:val="none"/>
    </w:rPr>
  </w:style>
  <w:style w:type="character" w:customStyle="1" w:styleId="32">
    <w:name w:val="font0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2770</Words>
  <Characters>3116</Characters>
  <Lines>121</Lines>
  <Paragraphs>156</Paragraphs>
  <TotalTime>6</TotalTime>
  <ScaleCrop>false</ScaleCrop>
  <LinksUpToDate>false</LinksUpToDate>
  <CharactersWithSpaces>3191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2025-05-29T01:44:00Z</dcterms:created>
  <dc:creator>何薇</dc:creator>
  <cp:lastModifiedBy>tiutiu</cp:lastModifiedBy>
  <cp:lastPrinted>2025-04-18T10:01:00Z</cp:lastPrinted>
  <dcterms:modified xsi:type="dcterms:W3CDTF">2026-09-21T08:26:35Z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F656D5212ED54455B3DC5219B29B79D5_13</vt:lpwstr>
  </property>
  <property fmtid="{D5CDD505-2E9C-101B-9397-08002B2CF9AE}" pid="4" name="KSOTemplateDocerSaveRecord">
    <vt:lpwstr>eyJoZGlkIjoiMzQwNWQzNTQ2YmNjOGU2YjgwNjBhZDI3NGU1ZjBmNDEiLCJ1c2VySWQiOiIxMjk4NDMxMzY3In0=</vt:lpwstr>
  </property>
</Properties>
</file>